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10705</w:t>
      </w:r>
    </w:p>
    <w:p>
      <w:r>
        <w:t>Visit Number: 4d09f8bbed8d72a7675c0652360985d5adcf2ba48ad030716767d834332510bd</w:t>
      </w:r>
    </w:p>
    <w:p>
      <w:r>
        <w:t>Masked_PatientID: 10697</w:t>
      </w:r>
    </w:p>
    <w:p>
      <w:r>
        <w:t>Order ID: 20e056542c7942dac3018769507a03dca6ea0732c08d2c26924709958cb74237</w:t>
      </w:r>
    </w:p>
    <w:p>
      <w:r>
        <w:t>Order Name: Chest X-ray</w:t>
      </w:r>
    </w:p>
    <w:p>
      <w:r>
        <w:t>Result Item Code: CHE-NOV</w:t>
      </w:r>
    </w:p>
    <w:p>
      <w:r>
        <w:t>Performed Date Time: 24/6/2017 21:38</w:t>
      </w:r>
    </w:p>
    <w:p>
      <w:r>
        <w:t>Line Num: 1</w:t>
      </w:r>
    </w:p>
    <w:p>
      <w:r>
        <w:t>Text:       HISTORY Right loin to groin pain x3/7 ?renal colic; Fluid overload on b/g of peri-ampullary  Ca mets to liver REPORT CHEST AP SITTING The chest radiograph of 12 May 2016 was reviewed. The CT chest study of 12 April  2017 was also reviewed. There is interim removal of the right central venous catheter. No consolidation or pleural effusion is detected. Small nodular opacities in the  left upper and right lower zones measuring 7mm are not seen in the previous chest  radiograph and are suspicious for pulmonary metastases in the context of known malignancy.  There is a smooth rounded soft tissue density with gas lucency within projected over  the left lower zone, in keeping with known left diaphragmatic hernia witha partially  herniated bowel loop or stomach. Mild elevation of the right hemidiaphragm may be  related to mass effect from known hepatic metastases. The heart size is normal. Aortic arch calcification is seen. No subdiaphragmatic free gas isseen. Thoracolumbar spondylosis is noted.   May need further action Finalised by: &lt;DOCTOR&gt;</w:t>
      </w:r>
    </w:p>
    <w:p>
      <w:r>
        <w:t>Accession Number: 2845a1313c172939e65a2151446f3ccab7fa01701717f6d71ffa64727ce1bdf8</w:t>
      </w:r>
    </w:p>
    <w:p>
      <w:r>
        <w:t>Updated Date Time: 25/6/2017 8:47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