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10707</w:t>
      </w:r>
    </w:p>
    <w:p>
      <w:r>
        <w:t>Visit Number: 10bb7a5b87c2eb8a78cf1d1d64780e82ca3b828fe41b969d7c75b681bd3afc26</w:t>
      </w:r>
    </w:p>
    <w:p>
      <w:r>
        <w:t>Masked_PatientID: 10697</w:t>
      </w:r>
    </w:p>
    <w:p>
      <w:r>
        <w:t>Order ID: 167175c5a91ac2e35a98294d37f57603dd5988ea914b9f112be3827456c196ff</w:t>
      </w:r>
    </w:p>
    <w:p>
      <w:r>
        <w:t>Order Name: Chest X-ray, Erect</w:t>
      </w:r>
    </w:p>
    <w:p>
      <w:r>
        <w:t>Result Item Code: CHE-ER</w:t>
      </w:r>
    </w:p>
    <w:p>
      <w:r>
        <w:t>Performed Date Time: 27/7/2017 18:12</w:t>
      </w:r>
    </w:p>
    <w:p>
      <w:r>
        <w:t>Line Num: 1</w:t>
      </w:r>
    </w:p>
    <w:p>
      <w:r>
        <w:t>Text:       HISTORY SOB &amp; drawzy REPORT Comparison was made with the previous study dated 17/7/2017.  There are new patchy consolidative changes seen in bilateral mid and lower zones.   A small right-sided pleural effusion is seen.  Findings are suspicious of infective  change.  The heart size cannot be accurately assessed on this projection.   May need further action Finalised by: &lt;DOCTOR&gt;</w:t>
      </w:r>
    </w:p>
    <w:p>
      <w:r>
        <w:t>Accession Number: 283f9b8c06c24e9fed8fe0de94d7918a4caef3984c8e65ff522ca09abb153237</w:t>
      </w:r>
    </w:p>
    <w:p>
      <w:r>
        <w:t>Updated Date Time: 28/7/2017 9:47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