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10712</w:t>
      </w:r>
    </w:p>
    <w:p>
      <w:r>
        <w:t>Visit Number: 166137630ad9c32a6fb19ebcd5e83d90d7c4cfde561cb8b4f2f407ebced8637f</w:t>
      </w:r>
    </w:p>
    <w:p>
      <w:r>
        <w:t>Masked_PatientID: 10709</w:t>
      </w:r>
    </w:p>
    <w:p>
      <w:r>
        <w:t>Order ID: c7d052753515966338eaed924f304c035b8ef667b87b9e84fb36d450b06f0bf4</w:t>
      </w:r>
    </w:p>
    <w:p>
      <w:r>
        <w:t>Order Name: Chest X-ray</w:t>
      </w:r>
    </w:p>
    <w:p>
      <w:r>
        <w:t>Result Item Code: CHE-NOV</w:t>
      </w:r>
    </w:p>
    <w:p>
      <w:r>
        <w:t>Performed Date Time: 18/1/2019 1:17</w:t>
      </w:r>
    </w:p>
    <w:p>
      <w:r>
        <w:t>Line Num: 1</w:t>
      </w:r>
    </w:p>
    <w:p>
      <w:r>
        <w:t>Text:       HISTORY Fever REPORT  Compared with a study dated 20 December 2018 The heart size appears within normal limits.   Interval worsening of right lung nodular opacities and right paratracheal soft tissue  thickening noted. However there is slightly reduced previously noted moderate right  pleural effusion and basal consolidation. The left lung appears unremarkable.  No confluent consolidation discrete mass or  sizable pleural effusion on the left side.   May need further action Finalised by: &lt;DOCTOR&gt;</w:t>
      </w:r>
    </w:p>
    <w:p>
      <w:r>
        <w:t>Accession Number: 2b6e229017ecdb1d4f3ed1d47691fbf4e97315afa5ef5838ff61d1314021c794</w:t>
      </w:r>
    </w:p>
    <w:p>
      <w:r>
        <w:t>Updated Date Time: 18/1/2019 12:06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