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10716</w:t>
      </w:r>
    </w:p>
    <w:p>
      <w:r>
        <w:t>Visit Number: 89dfad581a5066357bbb3d93514d241fed9c922827e36075dbf60553be4c3402</w:t>
      </w:r>
    </w:p>
    <w:p>
      <w:r>
        <w:t>Masked_PatientID: 10709</w:t>
      </w:r>
    </w:p>
    <w:p>
      <w:r>
        <w:t>Order ID: e1fc02150fb2b10bc8d0e4c2b001320cfdbf7c62af05f968cd9f4dad43d24c42</w:t>
      </w:r>
    </w:p>
    <w:p>
      <w:r>
        <w:t>Order Name: CT Chest, Abdomen and Pelvis</w:t>
      </w:r>
    </w:p>
    <w:p>
      <w:r>
        <w:t>Result Item Code: CTCHEABDP</w:t>
      </w:r>
    </w:p>
    <w:p>
      <w:r>
        <w:t>Performed Date Time: 26/2/2019 14:39</w:t>
      </w:r>
    </w:p>
    <w:p>
      <w:r>
        <w:t>Line Num: 1</w:t>
      </w:r>
    </w:p>
    <w:p>
      <w:r>
        <w:t>Text: HISTORY  metastatic lung adenocarcinomaalso has chronic diarrheapersistent fever; TRO intraabdominal  source vs. obstructive pneumonia\lung abscess TECHNIQUE Scans of the abdomen were acquired after the administration of intravenous contrast  medium. Intravenous contrast:  Omnipaque 350 Contrast volume (ml): 65 FINDINGS Comparison made with CT of 14\1\2019.  A rounded mass in the medial posterior aspect of the right lung apex, suspicious  for primary lung malignancy has increased from prior 32 x 27 mm to now 55 x 42 mm  (402-32). Adjacent right posterior 4th rib erosion is slightly increased (402-29). There is extensive adjacent pleural thickening circumferential throughout the right  upper hemithorax, in keeping with extensive pleural metastasis. At the right mid  zone, there is prominent mass like lesion increasing from prior 34 x 60 mm to now  55 x 61 mm (402-55) which appears to be fissural\pleural in location on sagittal  reconstruction (5001-1). Extensive lobulated fissural and perifissural nodules in  the right lung base is also increased, associated with increasing right basal pleural  effusion that shows new pleural thickening, in keeping with progression of pleural  metastasis. The primary mass and the pleural thickening is inseparable from soft tissue in the  right hilum and adjacent enlarged right paratracheal nodal disease increasing from  prior 24 mm to now 32 mm in short axis. Increased narrowing of the right mainstem  bronchus is noted measuring up to 3 mm (401-46). There is also interval worsening  of several right hilar, subcarinal, bilateral predominantly right mediastinal lymphadenopathy.  Slightly increased in left supraclavicular nodes (402-4) up to 6 mm is nonspecific.  No axillary lymphadenopathy. There is increasing reticulonodular thickening in the aerated right upper lobe, suspicious  for progression of lymphangitis carcinomatosis. This is less apparent in the aerated  right lower and middle lobe. Progressive pleural disease in the right lung base obscured  some of the previously noted lung metastases. No convincing consolidation is noted  with the findings in the right lung likely neoplastic. There is no lung abscess. Stable tiny 2 mm nodulein the lateral aspect of the basal right left lower lobe  (401-75) is unchanged. There is centrilobular emphysema scattered in the upper zones  of the left lung. A new moderate left plantar pleural effusion with no pleural thickening  is noted. Minimal compressive atelectasis noted in the left lung base. Heart size is not enlarged. A sliver of pericardial effusion is seen. Ectasia of  the ascending aorta, thoracic aortic arteriosclerotic disease and few ulcerated plaques  along the aorticarch are again noted. Tumour encasement of the distal right pulmonary  artery and the right upper and lower pulmonary veins are noted with stable mild narrowing  of the right upper pulmonary vein, otherwise patent. No suspicious focal hepatic lesion detected. Post cholecystectomy clips is noted.  No biliary obstruction discerned. Portal and hepatic veins enhance normally.  No hydronephrosis noted. A few tiny hypodensities in both kidneys are too small to  characterise but likely represent cysts. The adrenals, spleen, pancreas, urinary  bladder and seminal vesicles are unremarkable. The prostate is mildly prominent. Stable mild thickening of the rectal wall likely represents proctitis. No focal mass  is noted. A clip is noted atthe distal descending colon. There is under distension  of the hepatic flexure. Rest of the bowel shows normal wall enhancement, with no  convincing focal mass or abnormal thickening. No free air or localised rim enhancing  collection is noted. Minimal tubular soft tissue along the right paracolic gutter (501-78) are likely  to represent blood vessels. No ascites, peritoneal thickening or omental caking is  noted. There is diffuse soft tissue stranding especially in the subcutaneous fat  on the right, more likely due to third space loss. The abdominal aorta is again noted tortuous with extensive mixed atherosclerotic  changes, with a fusiform aneurysm of the infrarenal aorta measuring 37 x 31 mm (501-74)  with no interval dissection, acute intramural haematoma, periaortic stranding or  extravasation. No obvious enlarged lymph nodes seen in the abdomen, pelvis and inguinal  region. There is interval increase of a 12 mm lucent lesion with ill-defined sclerotic margin  inthe medial aspect of the right iliac bone (501-106), nonspecific but concerning  for a bony metastasis. Stable subchondral changes at the right glenohumeral joint  is otherwise likely degenerative. Stable tiny sclerotic focus at T11 vertebra may  be a bone island. CONCLUSION Since last CT of Jan 2019,  1. Progression of primary lung malignancy at right lung apex with increased adjacent  rib erosion. 2. Marked worsening of pleural metastasis in the right hemithorax surrounding all  lobes, with new lymphangitis carcinomatosis of the right upper lobe.  3. Progression of the intrathoracic lymphadenopathy, largest at the right paratracheal  region. 4. Stable ulcerated plaques of the aortic arch and fusiform aneurysm of the infrarenal  abdominal aorta. 5. No convincing nodal or visceral metastasis in the abdomen and pelvis. 6. Mild proctitis noted. No free air. No other overt focus of inflammation in the  abdomen and pelvis. 7. Increasing small lytic lesion in the right iliac bone is suspicious for bony metastasis. 8. Prominent third space loss in the subcutaneous and mesenteric fat. 9. Other minor findings as described. Report Indicator:   May need further action Finalised by: &lt;DOCTOR&gt;</w:t>
      </w:r>
    </w:p>
    <w:p>
      <w:r>
        <w:t>Accession Number: 4fe13e71bb3211a6f027b3040cb1776bb451d3c8a1876000eb79a770cb75ff4d</w:t>
      </w:r>
    </w:p>
    <w:p>
      <w:r>
        <w:t>Updated Date Time: 26/2/2019 15:59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