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10715</w:t>
      </w:r>
    </w:p>
    <w:p>
      <w:r>
        <w:t>Visit Number: 166137630ad9c32a6fb19ebcd5e83d90d7c4cfde561cb8b4f2f407ebced8637f</w:t>
      </w:r>
    </w:p>
    <w:p>
      <w:r>
        <w:t>Masked_PatientID: 10709</w:t>
      </w:r>
    </w:p>
    <w:p>
      <w:r>
        <w:t>Order ID: d22f32e0597083cda9260bcba661bc628d76576b40fd8a5b7cea41f7fae984df</w:t>
      </w:r>
    </w:p>
    <w:p>
      <w:r>
        <w:t>Order Name: Chest X-ray</w:t>
      </w:r>
    </w:p>
    <w:p>
      <w:r>
        <w:t>Result Item Code: CHE-NOV</w:t>
      </w:r>
    </w:p>
    <w:p>
      <w:r>
        <w:t>Performed Date Time: 31/1/2019 14:13</w:t>
      </w:r>
    </w:p>
    <w:p>
      <w:r>
        <w:t>Line Num: 1</w:t>
      </w:r>
    </w:p>
    <w:p>
      <w:r>
        <w:t>Text:          [ AP CHEST The right upper lobe mass with marked nodular pleural shadowing (metastatic pleural  disease) is shown; there is loculated right pleural effusion as well.  The aerated  left lung is unremarkable.  The heart is not enlarged.   May need further action Finalised by: &lt;DOCTOR&gt;</w:t>
      </w:r>
    </w:p>
    <w:p>
      <w:r>
        <w:t>Accession Number: 7d0a55cd5120c49c786c578bd90090b668b6bc495242dc078da113f5c3c2b8e7</w:t>
      </w:r>
    </w:p>
    <w:p>
      <w:r>
        <w:t>Updated Date Time: 01/2/2019 5:43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