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10731</w:t>
      </w:r>
    </w:p>
    <w:p>
      <w:r>
        <w:t>Visit Number: f6fcd10598d943b72f418d5b9a77c0496d49746431083b2d96ec6639a8ed7c17</w:t>
      </w:r>
    </w:p>
    <w:p>
      <w:r>
        <w:t>Masked_PatientID: 10721</w:t>
      </w:r>
    </w:p>
    <w:p>
      <w:r>
        <w:t>Order ID: 20d1ef7a490c19965de2dabb04effa4b13a824dc9f46737ffa275145e28e0e2a</w:t>
      </w:r>
    </w:p>
    <w:p>
      <w:r>
        <w:t>Order Name: Chest X-ray</w:t>
      </w:r>
    </w:p>
    <w:p>
      <w:r>
        <w:t>Result Item Code: CHE-NOV</w:t>
      </w:r>
    </w:p>
    <w:p>
      <w:r>
        <w:t>Performed Date Time: 01/9/2016 6:18</w:t>
      </w:r>
    </w:p>
    <w:p>
      <w:r>
        <w:t>Line Num: 1</w:t>
      </w:r>
    </w:p>
    <w:p>
      <w:r>
        <w:t>Text:       HISTORY post tb stricture, rigid bronch w stent removal REPORT The prior radiograph dated 30/8/2016 was reviewed. The heart is not enlarged.  The thoracic aorta is unfolded. Minor atelectasis is noted in the left lower zone.  No significant pleural effusion.   Stable calcific densities projected over the arch of aorta may represent calcified  nodes.   Known / Minor  Finalised by: &lt;DOCTOR&gt;</w:t>
      </w:r>
    </w:p>
    <w:p>
      <w:r>
        <w:t>Accession Number: 2acbd3d19239de33bfbd461932b4761b47fa05b873049bc1f6f571706283581e</w:t>
      </w:r>
    </w:p>
    <w:p>
      <w:r>
        <w:t>Updated Date Time: 01/9/2016 16:44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