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10722</w:t>
      </w:r>
    </w:p>
    <w:p>
      <w:r>
        <w:t>Visit Number: f64fb726b0f4d07f064cb3a56af5cc2970ee0aa2f6bd31c9ad53ffa0e220ac5d</w:t>
      </w:r>
    </w:p>
    <w:p>
      <w:r>
        <w:t>Masked_PatientID: 10721</w:t>
      </w:r>
    </w:p>
    <w:p>
      <w:r>
        <w:t>Order ID: 8f4aa31031990f9566eb15e84f13e1567a65d27528276e86a1e6cd49cb27e8f5</w:t>
      </w:r>
    </w:p>
    <w:p>
      <w:r>
        <w:t>Order Name: Chest X-ray, Erect</w:t>
      </w:r>
    </w:p>
    <w:p>
      <w:r>
        <w:t>Result Item Code: CHE-ER</w:t>
      </w:r>
    </w:p>
    <w:p>
      <w:r>
        <w:t>Performed Date Time: 02/3/2015 16:09</w:t>
      </w:r>
    </w:p>
    <w:p>
      <w:r>
        <w:t>Line Num: 1</w:t>
      </w:r>
    </w:p>
    <w:p>
      <w:r>
        <w:t>Text:       HISTORY TB Stricture s/p left main bronchus stenting/ restenosis with post-obstruction pnemonia REPORT  Prior radiograph dated 28/02/2015 was reviewed. The heart size is normal.  Unfolding of the aorta with atheromatous calcification  is seen.  There is re-expansion of the left lung.  A stent is noted in the left main  bronchus.  Old fractures are again seen in the right sixth and seventh rib.  No pleural  effusion.   Known / Minor  Finalised by: &lt;DOCTOR&gt;</w:t>
      </w:r>
    </w:p>
    <w:p>
      <w:r>
        <w:t>Accession Number: 53df49e515f72fd252908f1efffae5272d86d5873a42e1f0859f96ea77a95962</w:t>
      </w:r>
    </w:p>
    <w:p>
      <w:r>
        <w:t>Updated Date Time: 03/3/2015 15:55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