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10721</w:t>
      </w:r>
    </w:p>
    <w:p>
      <w:r>
        <w:t>Visit Number: 3bfbe52613bd44338acbb5bdb56a532056e7d96d76dc80a6d9fe22f939f41e6c</w:t>
      </w:r>
    </w:p>
    <w:p>
      <w:r>
        <w:t>Masked_PatientID: 10721</w:t>
      </w:r>
    </w:p>
    <w:p>
      <w:r>
        <w:t>Order ID: 81e4d891ca98b64b137a61d3dda8b2d098a20ebdcf0a384b401bfa502302642b</w:t>
      </w:r>
    </w:p>
    <w:p>
      <w:r>
        <w:t>Order Name: Chest X-ray</w:t>
      </w:r>
    </w:p>
    <w:p>
      <w:r>
        <w:t>Result Item Code: CHE-NOV</w:t>
      </w:r>
    </w:p>
    <w:p>
      <w:r>
        <w:t>Performed Date Time: 06/1/2015 13:22</w:t>
      </w:r>
    </w:p>
    <w:p>
      <w:r>
        <w:t>Line Num: 1</w:t>
      </w:r>
    </w:p>
    <w:p>
      <w:r>
        <w:t>Text:       HISTORY Left bronchus stenosis secondary to TB stricture s/p stent 10/11/14. REPORT  Previous radiograph done on 11 November 2014 was reviewed.  Partial collapse of  the left lower lobe is noted with volume loss in the left lung.Few ill-defined  nodules noted in the left upper lobe.  No gross pleural effusion.  Cardiac size appears  normal.   Known / Minor  Finalised by: &lt;DOCTOR&gt;</w:t>
      </w:r>
    </w:p>
    <w:p>
      <w:r>
        <w:t>Accession Number: b7741a68fb671733d75572dd6b281152ed108fa3a70342ee31835d47bb7dcf6c</w:t>
      </w:r>
    </w:p>
    <w:p>
      <w:r>
        <w:t>Updated Date Time: 06/1/2015 13:52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