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10726</w:t>
      </w:r>
    </w:p>
    <w:p>
      <w:r>
        <w:t>Visit Number: 0b8d240c819c38dfff7b4807e6dc5d2dda0c8c395722caee737b7846f39e1f1a</w:t>
      </w:r>
    </w:p>
    <w:p>
      <w:r>
        <w:t>Masked_PatientID: 10721</w:t>
      </w:r>
    </w:p>
    <w:p>
      <w:r>
        <w:t>Order ID: e59019c53f501c75e6b6222abd66fd8e2e75bcf61bfcf3966e12abc95e1baabc</w:t>
      </w:r>
    </w:p>
    <w:p>
      <w:r>
        <w:t>Order Name: Chest X-ray, Erect</w:t>
      </w:r>
    </w:p>
    <w:p>
      <w:r>
        <w:t>Result Item Code: CHE-ER</w:t>
      </w:r>
    </w:p>
    <w:p>
      <w:r>
        <w:t>Performed Date Time: 09/6/2015 16:34</w:t>
      </w:r>
    </w:p>
    <w:p>
      <w:r>
        <w:t>Line Num: 1</w:t>
      </w:r>
    </w:p>
    <w:p>
      <w:r>
        <w:t>Text:       HISTORY prev TB cough REPORT The cardiac size is within normal limits.  The aorta is slightly unfolded. No gross focal consolidation is seen.  There is no large pleural effusion or pneumothorax. No free gas is seen below the diaphragm.   Known / Minor  Finalised by: &lt;DOCTOR&gt;</w:t>
      </w:r>
    </w:p>
    <w:p>
      <w:r>
        <w:t>Accession Number: 09f75f05fbe2735e02a86df9a8f055f131e084ae0c306c024b1af183b4c0e7d2</w:t>
      </w:r>
    </w:p>
    <w:p>
      <w:r>
        <w:t>Updated Date Time: 10/6/2015 14:28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