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10739</w:t>
      </w:r>
    </w:p>
    <w:p>
      <w:r>
        <w:t>Visit Number: f82ccfb53b6a0968c2e63fe906a69d07e55945791502ee5c8f53e833db26d67f</w:t>
      </w:r>
    </w:p>
    <w:p>
      <w:r>
        <w:t>Masked_PatientID: 10737</w:t>
      </w:r>
    </w:p>
    <w:p>
      <w:r>
        <w:t>Order ID: 3feae87907f10d3760700ff897fc2ab491f09bd2deb8b77b2420b05a4c85fb9d</w:t>
      </w:r>
    </w:p>
    <w:p>
      <w:r>
        <w:t>Order Name: Chest X-ray</w:t>
      </w:r>
    </w:p>
    <w:p>
      <w:r>
        <w:t>Result Item Code: CHE-NOV</w:t>
      </w:r>
    </w:p>
    <w:p>
      <w:r>
        <w:t>Performed Date Time: 30/5/2018 14:46</w:t>
      </w:r>
    </w:p>
    <w:p>
      <w:r>
        <w:t>Line Num: 1</w:t>
      </w:r>
    </w:p>
    <w:p>
      <w:r>
        <w:t>Text:       HISTORY desat requiring increasing O2 req REPORT  There is cardiomegaly, bilateral pleural effusions, pulmonary venous congestion  with septal lines and ground-glass - alveolar shadowing in the lung bases consistent  with fluid overload and pulmonary oedema.   Known / Minor  Finalised by: &lt;DOCTOR&gt;</w:t>
      </w:r>
    </w:p>
    <w:p>
      <w:r>
        <w:t>Accession Number: 4d03804fea0f71fe7ab51bcdb3d4163a2ac6929e152a724b544e718d351f4e0e</w:t>
      </w:r>
    </w:p>
    <w:p>
      <w:r>
        <w:t>Updated Date Time: 31/5/2018 8:22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