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10756</w:t>
      </w:r>
    </w:p>
    <w:p>
      <w:r>
        <w:t>Visit Number: eb85ee99f825f6b65a2b4089f230451d26f63618ec406e573d6678fa1393e7a8</w:t>
      </w:r>
    </w:p>
    <w:p>
      <w:r>
        <w:t>Masked_PatientID: 10756</w:t>
      </w:r>
    </w:p>
    <w:p>
      <w:r>
        <w:t>Order ID: 8b311fafa240885051ffda7dda37a6f731add354f0fe4f059422e2f79cfae4ff</w:t>
      </w:r>
    </w:p>
    <w:p>
      <w:r>
        <w:t>Order Name: Chest X-ray</w:t>
      </w:r>
    </w:p>
    <w:p>
      <w:r>
        <w:t>Result Item Code: CHE-NOV</w:t>
      </w:r>
    </w:p>
    <w:p>
      <w:r>
        <w:t>Performed Date Time: 02/2/2017 17:24</w:t>
      </w:r>
    </w:p>
    <w:p>
      <w:r>
        <w:t>Line Num: 1</w:t>
      </w:r>
    </w:p>
    <w:p>
      <w:r>
        <w:t>Text:       HISTORY Pre-op CXR REPORT  The heart shadow is normal in size and shape.  No active lung lesion is seen.   Normal Finalised by: &lt;DOCTOR&gt;</w:t>
      </w:r>
    </w:p>
    <w:p>
      <w:r>
        <w:t>Accession Number: 22f7197de59be991262220b1e94988150fba854c6b0c0ef97ed15c878bbac309</w:t>
      </w:r>
    </w:p>
    <w:p>
      <w:r>
        <w:t>Updated Date Time: 03/2/2017 10:33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