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10757</w:t>
      </w:r>
    </w:p>
    <w:p>
      <w:r>
        <w:t>Visit Number: eb85ee99f825f6b65a2b4089f230451d26f63618ec406e573d6678fa1393e7a8</w:t>
      </w:r>
    </w:p>
    <w:p>
      <w:r>
        <w:t>Masked_PatientID: 10756</w:t>
      </w:r>
    </w:p>
    <w:p>
      <w:r>
        <w:t>Order ID: 930fb98bb904fa383ddbba8b53a1acc31b410a6c2dbd2cfa135cfa71d56eaa8a</w:t>
      </w:r>
    </w:p>
    <w:p>
      <w:r>
        <w:t>Order Name: Chest X-ray</w:t>
      </w:r>
    </w:p>
    <w:p>
      <w:r>
        <w:t>Result Item Code: CHE-NOV</w:t>
      </w:r>
    </w:p>
    <w:p>
      <w:r>
        <w:t>Performed Date Time: 03/2/2017 23:38</w:t>
      </w:r>
    </w:p>
    <w:p>
      <w:r>
        <w:t>Line Num: 1</w:t>
      </w:r>
    </w:p>
    <w:p>
      <w:r>
        <w:t>Text:       HISTORY NG placement REPORT It is difficult to accurately assess the cardiac size as this is an AP projection.  No large confluent areas of air space shadowing seen. Azygos fissure noted over the  right upper zone. Raised right hemi diaphragm. The tip of the naso gastric tube is  not visualized on this film.   Known / Minor  Finalised by: &lt;DOCTOR&gt;</w:t>
      </w:r>
    </w:p>
    <w:p>
      <w:r>
        <w:t>Accession Number: 2f7caab4896d2bf5c718bbc2d8002c94bfa948a972621c01b42fc69740c7b6a7</w:t>
      </w:r>
    </w:p>
    <w:p>
      <w:r>
        <w:t>Updated Date Time: 04/2/2017 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