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10773</w:t>
      </w:r>
    </w:p>
    <w:p>
      <w:r>
        <w:t>Visit Number: 77d649bee2be2a6675841c3d71fda75bf858cc9f9d317a46d1b6562c1c53257a</w:t>
      </w:r>
    </w:p>
    <w:p>
      <w:r>
        <w:t>Masked_PatientID: 10773</w:t>
      </w:r>
    </w:p>
    <w:p>
      <w:r>
        <w:t>Order ID: f2a97715b4e20820268b07b74d24f941331482093c041f29e7ebcf677a4e0ea6</w:t>
      </w:r>
    </w:p>
    <w:p>
      <w:r>
        <w:t>Order Name: Chest X-ray</w:t>
      </w:r>
    </w:p>
    <w:p>
      <w:r>
        <w:t>Result Item Code: CHE-NOV</w:t>
      </w:r>
    </w:p>
    <w:p>
      <w:r>
        <w:t>Performed Date Time: 04/11/2015 21:45</w:t>
      </w:r>
    </w:p>
    <w:p>
      <w:r>
        <w:t>Line Num: 1</w:t>
      </w:r>
    </w:p>
    <w:p>
      <w:r>
        <w:t>Text:       HISTORY jaundice REPORT  The prior radiograph of 30/10/2015 was reviewed.  Largely stable elevation of the right hemidiaphragm.  Multiple surgical clips are  projected over the right upper abdomen. Stable 1.5 cm nodule in theleft perihilar region, likely to be a metastatic nodule. No new confluent consolidation or a significant pleural effusion is seen.   Known / Minor  Reported by: &lt;DOCTOR&gt;</w:t>
      </w:r>
    </w:p>
    <w:p>
      <w:r>
        <w:t>Accession Number: 9c2d6fa41a32390ed64790ac8bc78fd8cca37be1bb201c8bbea23c9583f4bb5c</w:t>
      </w:r>
    </w:p>
    <w:p>
      <w:r>
        <w:t>Updated Date Time: 05/11/2015 11:47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