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10781</w:t>
      </w:r>
    </w:p>
    <w:p>
      <w:r>
        <w:t>Visit Number: f7b5e5ef7272e9189fc192026f00ceb336e8d9de93afa2eaf27272a768e465c3</w:t>
      </w:r>
    </w:p>
    <w:p>
      <w:r>
        <w:t>Masked_PatientID: 10773</w:t>
      </w:r>
    </w:p>
    <w:p>
      <w:r>
        <w:t>Order ID: 9a1fb8254387636434b2ed93623b63d7efc11cbf599e8245d0f545944c670721</w:t>
      </w:r>
    </w:p>
    <w:p>
      <w:r>
        <w:t>Order Name: Chest X-ray</w:t>
      </w:r>
    </w:p>
    <w:p>
      <w:r>
        <w:t>Result Item Code: CHE-NOV</w:t>
      </w:r>
    </w:p>
    <w:p>
      <w:r>
        <w:t>Performed Date Time: 25/12/2015 23:59</w:t>
      </w:r>
    </w:p>
    <w:p>
      <w:r>
        <w:t>Line Num: 1</w:t>
      </w:r>
    </w:p>
    <w:p>
      <w:r>
        <w:t>Text:       HISTORY sigmoid colon with liver mets REPORT  Chest AP sitting Comparison was made with the previous radiograph done on November 4, 2015. The cardiac  size cannot be accurately assessed.  Stable circumscribed nodule in the left upper  zone likely represents metastasis. Right hemidiaphragm is elevated as before.  A  biliary stent and multiple surgical clips are noted in the right hypochondrium.   Blunting of the right costophrenic angle may represent minimal effusion.    May need further action Finalised by: &lt;DOCTOR&gt;</w:t>
      </w:r>
    </w:p>
    <w:p>
      <w:r>
        <w:t>Accession Number: 276aed736a13e9d958b517a566098339e091a60c042edeec03cb6798f441f44b</w:t>
      </w:r>
    </w:p>
    <w:p>
      <w:r>
        <w:t>Updated Date Time: 26/12/2015 15:58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