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10788</w:t>
      </w:r>
    </w:p>
    <w:p>
      <w:r>
        <w:t>Visit Number: 28cf381d1d7c2ac47e6df6d06f613ded093ee7c227286a7bd5f0f2f60c0496c1</w:t>
      </w:r>
    </w:p>
    <w:p>
      <w:r>
        <w:t>Masked_PatientID: 10784</w:t>
      </w:r>
    </w:p>
    <w:p>
      <w:r>
        <w:t>Order ID: b4171f4f73ef2324e7b26eec2f90ada7c1e8a37d1902a4ce826dd10c9293a0d0</w:t>
      </w:r>
    </w:p>
    <w:p>
      <w:r>
        <w:t>Order Name: Chest X-ray</w:t>
      </w:r>
    </w:p>
    <w:p>
      <w:r>
        <w:t>Result Item Code: CHE-NOV</w:t>
      </w:r>
    </w:p>
    <w:p>
      <w:r>
        <w:t>Performed Date Time: 27/12/2018 22:11</w:t>
      </w:r>
    </w:p>
    <w:p>
      <w:r>
        <w:t>Line Num: 1</w:t>
      </w:r>
    </w:p>
    <w:p>
      <w:r>
        <w:t>Text:       HISTORY increasing sob REPORT Prior radiograph to 07/12/2018 was reviewed. Heart size is normal. Prominent bronchial wall thickening and tiny nodular opacities are seen predominantly  in the right lung and in the left lower zone to a lesser extent, suspicious for endobronchial  infection.  No pleural effusion seen. Overall findings are largely unchanged from the previous radiograph.   May need further action Finalised by: &lt;DOCTOR&gt;</w:t>
      </w:r>
    </w:p>
    <w:p>
      <w:r>
        <w:t>Accession Number: 1956ec0bf2e6167423a5235e97e05f3a161c2af2195f719de2d8f2a748e460b2</w:t>
      </w:r>
    </w:p>
    <w:p>
      <w:r>
        <w:t>Updated Date Time: 28/12/2018 15:34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