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10795</w:t>
      </w:r>
    </w:p>
    <w:p>
      <w:r>
        <w:t>Visit Number: 190fe6d1b12b4cacb1ba807e3327465b447a5639c0765da87da5c37947f3a411</w:t>
      </w:r>
    </w:p>
    <w:p>
      <w:r>
        <w:t>Masked_PatientID: 10795</w:t>
      </w:r>
    </w:p>
    <w:p>
      <w:r>
        <w:t>Order ID: 5f07605bbd14bedf44b2239f17f135c712955cfc2b7344358f366ce6751d5e35</w:t>
      </w:r>
    </w:p>
    <w:p>
      <w:r>
        <w:t>Order Name: Chest X-ray, Erect</w:t>
      </w:r>
    </w:p>
    <w:p>
      <w:r>
        <w:t>Result Item Code: CHE-ER</w:t>
      </w:r>
    </w:p>
    <w:p>
      <w:r>
        <w:t>Performed Date Time: 28/1/2017 17:37</w:t>
      </w:r>
    </w:p>
    <w:p>
      <w:r>
        <w:t>Line Num: 1</w:t>
      </w:r>
    </w:p>
    <w:p>
      <w:r>
        <w:t>Text:       HISTORY SDH REPORT  ETT,  nasogastric tube, left chest tube and IVC line are noted in situ.  The heart  is normal in size.  A faint ?pleural line is noted in the left apical zone.  Follow-up  is suggested to exclude small pneumothorax.  No consolidation is seen in the visualised  lungs   Known / Minor  Finalised by: &lt;DOCTOR&gt;</w:t>
      </w:r>
    </w:p>
    <w:p>
      <w:r>
        <w:t>Accession Number: c3c7f60fd6c8516c85a9e6590eb9829d356a690d87174aaf83019c789c06d1e8</w:t>
      </w:r>
    </w:p>
    <w:p>
      <w:r>
        <w:t>Updated Date Time: 31/1/2017 20:24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