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10807</w:t>
      </w:r>
    </w:p>
    <w:p>
      <w:r>
        <w:t>Visit Number: a1df1e1c32bef2d949092c9103bef89fba924dbfa8fa4d6a10c24c00a2894203</w:t>
      </w:r>
    </w:p>
    <w:p>
      <w:r>
        <w:t>Masked_PatientID: 10806</w:t>
      </w:r>
    </w:p>
    <w:p>
      <w:r>
        <w:t>Order ID: 8b71ad1aff957f463edeb33e0653281da95be9204ab6faa1715981e126a90860</w:t>
      </w:r>
    </w:p>
    <w:p>
      <w:r>
        <w:t>Order Name: Chest X-ray</w:t>
      </w:r>
    </w:p>
    <w:p>
      <w:r>
        <w:t>Result Item Code: CHE-NOV</w:t>
      </w:r>
    </w:p>
    <w:p>
      <w:r>
        <w:t>Performed Date Time: 26/5/2018 0:39</w:t>
      </w:r>
    </w:p>
    <w:p>
      <w:r>
        <w:t>Line Num: 1</w:t>
      </w:r>
    </w:p>
    <w:p>
      <w:r>
        <w:t>Text:       HISTORY Intubated REPORT CHEST Heart size is normal. Right infra hilar prominence, stable compared with the previous  film of 16/5/18. No active lung lesion. There is a right CVP catheter with its tip  over the right innominate. The tip of the endotracheal tube is approximately 6 cm  from the bifurcation. The tip of the naso gastric tube is not visualized on this  film.   Known / Minor  Finalised by: &lt;DOCTOR&gt;</w:t>
      </w:r>
    </w:p>
    <w:p>
      <w:r>
        <w:t>Accession Number: eabe90a04e8aa677f962eea5bca550b9fa190ba109404da98f46e7d6cb7bb304</w:t>
      </w:r>
    </w:p>
    <w:p>
      <w:r>
        <w:t>Updated Date Time: 28/5/2018 6:30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