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10812</w:t>
      </w:r>
    </w:p>
    <w:p>
      <w:r>
        <w:t>Visit Number: a6823db3cc723ce8015f3489616e7bd4041548634361e652ea74f5e6fe59d69f</w:t>
      </w:r>
    </w:p>
    <w:p>
      <w:r>
        <w:t>Masked_PatientID: 10811</w:t>
      </w:r>
    </w:p>
    <w:p>
      <w:r>
        <w:t>Order ID: d10130909800f2c27fcc94fdbdbe2624b4286b15c88d31eecda2d68531110e63</w:t>
      </w:r>
    </w:p>
    <w:p>
      <w:r>
        <w:t>Order Name: Chest X-ray, Erect</w:t>
      </w:r>
    </w:p>
    <w:p>
      <w:r>
        <w:t>Result Item Code: CHE-ER</w:t>
      </w:r>
    </w:p>
    <w:p>
      <w:r>
        <w:t>Performed Date Time: 28/9/2015 18:15</w:t>
      </w:r>
    </w:p>
    <w:p>
      <w:r>
        <w:t>Line Num: 1</w:t>
      </w:r>
    </w:p>
    <w:p>
      <w:r>
        <w:t>Text:       HISTORY Angina equivalent REPORT The prior chest radiograph dated 4 August 2015 is reviewed.   No focal consolidation or pleural effusion is detected.  There is mild atelectasis  in bilateral lower zones. Stable elevation of theright hemidiaphragm is noted. The heart size is normal. Calcifications within the aortic arch are noted.   Known / Minor  Finalised by: &lt;DOCTOR&gt;</w:t>
      </w:r>
    </w:p>
    <w:p>
      <w:r>
        <w:t>Accession Number: 69afed6b1b169fe9aaa3b0a10bf33644182b0d5c6a0718262f6ed3695b370f73</w:t>
      </w:r>
    </w:p>
    <w:p>
      <w:r>
        <w:t>Updated Date Time: 29/9/2015 10:08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