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10828</w:t>
      </w:r>
    </w:p>
    <w:p>
      <w:r>
        <w:t>Visit Number: bcdce5f0aaa8a1144be4ce7c2f4d404ae7a9e21a4e09fad19b20c99ef13307e8</w:t>
      </w:r>
    </w:p>
    <w:p>
      <w:r>
        <w:t>Masked_PatientID: 10828</w:t>
      </w:r>
    </w:p>
    <w:p>
      <w:r>
        <w:t>Order ID: 8cf6985af1d83d1facb8216c7429cbb989678f27f70c9db290a378d919f10fd2</w:t>
      </w:r>
    </w:p>
    <w:p>
      <w:r>
        <w:t>Order Name: Chest X-ray, Erect</w:t>
      </w:r>
    </w:p>
    <w:p>
      <w:r>
        <w:t>Result Item Code: CHE-ER</w:t>
      </w:r>
    </w:p>
    <w:p>
      <w:r>
        <w:t>Performed Date Time: 28/3/2018 12:19</w:t>
      </w:r>
    </w:p>
    <w:p>
      <w:r>
        <w:t>Line Num: 1</w:t>
      </w:r>
    </w:p>
    <w:p>
      <w:r>
        <w:t>Text:       HISTORY Prostate cancer REPORT Suboptimal inspiratory effort.  The heart size and lung bases are not accurately  assessed.  The thoracic aorta is unfolded and atherosclerotic mural calcifications  are seen.  No confluent consolidation or sizable pleural effusion. Degenerative changes are noted in the imaged spine.   Known / Minor  Finalised by: &lt;DOCTOR&gt;</w:t>
      </w:r>
    </w:p>
    <w:p>
      <w:r>
        <w:t>Accession Number: 410e906cd0ed0cc5131ec0bb20f811767ce14823acaed1c1dd27dd16f41e2927</w:t>
      </w:r>
    </w:p>
    <w:p>
      <w:r>
        <w:t>Updated Date Time: 28/3/2018 17:42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