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10845</w:t>
      </w:r>
    </w:p>
    <w:p>
      <w:r>
        <w:t>Visit Number: 01e0975537ee800b87c15b6da6ddfd36b9e4628894d905a7742ed825c815be99</w:t>
      </w:r>
    </w:p>
    <w:p>
      <w:r>
        <w:t>Masked_PatientID: 10842</w:t>
      </w:r>
    </w:p>
    <w:p>
      <w:r>
        <w:t>Order ID: f52879e948e39ad31693586f186cbebfff49f066627ef23273724236dbf5bcc7</w:t>
      </w:r>
    </w:p>
    <w:p>
      <w:r>
        <w:t>Order Name: Chest X-ray</w:t>
      </w:r>
    </w:p>
    <w:p>
      <w:r>
        <w:t>Result Item Code: CHE-NOV</w:t>
      </w:r>
    </w:p>
    <w:p>
      <w:r>
        <w:t>Performed Date Time: 04/3/2019 18:38</w:t>
      </w:r>
    </w:p>
    <w:p>
      <w:r>
        <w:t>Line Num: 1</w:t>
      </w:r>
    </w:p>
    <w:p>
      <w:r>
        <w:t>Text: HISTORY  chesty cough+++ REPORT The heart size and mediastinal configuration are normal.  No active lung lesion is seen. The central venous line is satisfactory in position. Report Indicator: Known \ Minor Finalised by: &lt;DOCTOR&gt;</w:t>
      </w:r>
    </w:p>
    <w:p>
      <w:r>
        <w:t>Accession Number: 08f54ed88bfcb14e3aed1635997cd22576091e489f7070063ab2ec9cffe1e263</w:t>
      </w:r>
    </w:p>
    <w:p>
      <w:r>
        <w:t>Updated Date Time: 06/3/2019 8:42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