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10852</w:t>
      </w:r>
    </w:p>
    <w:p>
      <w:r>
        <w:t>Visit Number: c43a1ff7cd9ab8d3b38aad8519b556bbf5f7719fa50467f123d57d00fe7dafd4</w:t>
      </w:r>
    </w:p>
    <w:p>
      <w:r>
        <w:t>Masked_PatientID: 10850</w:t>
      </w:r>
    </w:p>
    <w:p>
      <w:r>
        <w:t>Order ID: 5364ae5da6f3df3ac8797994ef84b34a17a796a1837eb3bce44882d720063ad3</w:t>
      </w:r>
    </w:p>
    <w:p>
      <w:r>
        <w:t>Order Name: Chest X-ray</w:t>
      </w:r>
    </w:p>
    <w:p>
      <w:r>
        <w:t>Result Item Code: CHE-NOV</w:t>
      </w:r>
    </w:p>
    <w:p>
      <w:r>
        <w:t>Performed Date Time: 11/1/2019 16:24</w:t>
      </w:r>
    </w:p>
    <w:p>
      <w:r>
        <w:t>Line Num: 1</w:t>
      </w:r>
    </w:p>
    <w:p>
      <w:r>
        <w:t>Text:       HISTORY SOBOE and R pleuritic chest pain REPORT  Comparison is made with radiograph dated 22 May 2018. No focal consolidation or pleural effusion is detected. The heart size is normal. The thoracic aorta is unfolded. A stable 7 mm density projected over the scapula probably represents a bone island.   Known / Minor Finalised by: &lt;DOCTOR&gt;</w:t>
      </w:r>
    </w:p>
    <w:p>
      <w:r>
        <w:t>Accession Number: c9e4b48cde6ab709189c23aa1b0ac12448edbf33c64feb7dfee5ffd6aa89efb1</w:t>
      </w:r>
    </w:p>
    <w:p>
      <w:r>
        <w:t>Updated Date Time: 11/1/2019 20:30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