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10877</w:t>
      </w:r>
    </w:p>
    <w:p>
      <w:r>
        <w:t>Visit Number: 14454d7accb0cd67ddb2015aa8c72c6342f5f965967ac811e990a642276e7379</w:t>
      </w:r>
    </w:p>
    <w:p>
      <w:r>
        <w:t>Masked_PatientID: 10867</w:t>
      </w:r>
    </w:p>
    <w:p>
      <w:r>
        <w:t>Order ID: feaf042a4a866f0d7beab35cd5dccf94e1ad766aff6b71ef83739ac15fe89e4f</w:t>
      </w:r>
    </w:p>
    <w:p>
      <w:r>
        <w:t>Order Name: Chest X-ray</w:t>
      </w:r>
    </w:p>
    <w:p>
      <w:r>
        <w:t>Result Item Code: CHE-NOV</w:t>
      </w:r>
    </w:p>
    <w:p>
      <w:r>
        <w:t>Performed Date Time: 24/4/2016 2:21</w:t>
      </w:r>
    </w:p>
    <w:p>
      <w:r>
        <w:t>Line Num: 1</w:t>
      </w:r>
    </w:p>
    <w:p>
      <w:r>
        <w:t>Text:       HISTORY tro pneumonia REPORT Previous radiograph dated 06/04/2016 was reviewed. Heart size cannot be accurately assessed on this AP film. Aorta is unfolded. Patchy airspace changes in the bilateral mid and lower zones are suspicious of chest  infection.  No sizeable pleural effusion is detected bilaterally.   May need further action Finalised by: &lt;DOCTOR&gt;</w:t>
      </w:r>
    </w:p>
    <w:p>
      <w:r>
        <w:t>Accession Number: d2f532e0c613d22428552a8770633f75b2adb5573c2fd2c1435c63f6615f7e12</w:t>
      </w:r>
    </w:p>
    <w:p>
      <w:r>
        <w:t>Updated Date Time: 24/4/2016 14:54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