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10870</w:t>
      </w:r>
    </w:p>
    <w:p>
      <w:r>
        <w:t>Visit Number: c27616e10b2cff7dfc33daf6bdf3c2fa0ec03898593316d9c8327dc3d300dbbd</w:t>
      </w:r>
    </w:p>
    <w:p>
      <w:r>
        <w:t>Masked_PatientID: 10867</w:t>
      </w:r>
    </w:p>
    <w:p>
      <w:r>
        <w:t>Order ID: 40afa073bbc7ca2d831db24cad6fd671d5562d6227a14df3fd370c852566a325</w:t>
      </w:r>
    </w:p>
    <w:p>
      <w:r>
        <w:t>Order Name: Chest X-ray</w:t>
      </w:r>
    </w:p>
    <w:p>
      <w:r>
        <w:t>Result Item Code: CHE-NOV</w:t>
      </w:r>
    </w:p>
    <w:p>
      <w:r>
        <w:t>Performed Date Time: 28/11/2015 19:31</w:t>
      </w:r>
    </w:p>
    <w:p>
      <w:r>
        <w:t>Line Num: 1</w:t>
      </w:r>
    </w:p>
    <w:p>
      <w:r>
        <w:t>Text:       HISTORY fever REPORT  The heart size and lung bases are difficult to assess due to suboptimal inspiratory  effort.  There is suggestion of small alveolar infiltrates in the left lower zone.   Infection cannot be excluded.  A rightCVP line is noted in situ   Known / Minor  Finalised by: &lt;DOCTOR&gt;</w:t>
      </w:r>
    </w:p>
    <w:p>
      <w:r>
        <w:t>Accession Number: 660e1a248517be18fbce2c27107c5a03fca6c403d48214f6c655ba636cf6c97e</w:t>
      </w:r>
    </w:p>
    <w:p>
      <w:r>
        <w:t>Updated Date Time: 30/11/2015 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