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10886</w:t>
      </w:r>
    </w:p>
    <w:p>
      <w:r>
        <w:t>Visit Number: fb30732146756fa6f17f448358d39b1e53ce95ae8e3aedf42108377efe32616a</w:t>
      </w:r>
    </w:p>
    <w:p>
      <w:r>
        <w:t>Masked_PatientID: 10886</w:t>
      </w:r>
    </w:p>
    <w:p>
      <w:r>
        <w:t>Order ID: d72a8d7d7c0381f4a994fe5924b1cadb7a91ec9d0bb91258e78a28e4656f47b2</w:t>
      </w:r>
    </w:p>
    <w:p>
      <w:r>
        <w:t>Order Name: Chest X-ray</w:t>
      </w:r>
    </w:p>
    <w:p>
      <w:r>
        <w:t>Result Item Code: CHE-NOV</w:t>
      </w:r>
    </w:p>
    <w:p>
      <w:r>
        <w:t>Performed Date Time: 15/9/2018 16:36</w:t>
      </w:r>
    </w:p>
    <w:p>
      <w:r>
        <w:t>Line Num: 1</w:t>
      </w:r>
    </w:p>
    <w:p>
      <w:r>
        <w:t>Text:       HISTORY chest pain REPORT Cardiac size cannot be accurately assessed in this projection.   Calcific granuloma are present in the left upper zone.  There is no segmental consolidation  or pleural effusion present. Equivocal features of bronchiectasis in the retrocardiac left lower zone.   May need further action Finalised by: &lt;DOCTOR&gt;</w:t>
      </w:r>
    </w:p>
    <w:p>
      <w:r>
        <w:t>Accession Number: 340853483cda9571acaa69631b3e409fa5d18d02ea02b19570f8dc2eca975c2b</w:t>
      </w:r>
    </w:p>
    <w:p>
      <w:r>
        <w:t>Updated Date Time: 17/9/2018 7:39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