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10908</w:t>
      </w:r>
    </w:p>
    <w:p>
      <w:r>
        <w:t>Visit Number: 45067b1f20316e99a3e16b1d1be35306eae41597b1715b00b3c662c00eb85833</w:t>
      </w:r>
    </w:p>
    <w:p>
      <w:r>
        <w:t>Masked_PatientID: 10898</w:t>
      </w:r>
    </w:p>
    <w:p>
      <w:r>
        <w:t>Order ID: 8cf7d965c142560e6f03a6664e1b1ee16858abf21066382ae509877d0dc153ba</w:t>
      </w:r>
    </w:p>
    <w:p>
      <w:r>
        <w:t>Order Name: Chest X-ray</w:t>
      </w:r>
    </w:p>
    <w:p>
      <w:r>
        <w:t>Result Item Code: CHE-NOV</w:t>
      </w:r>
    </w:p>
    <w:p>
      <w:r>
        <w:t>Performed Date Time: 08/12/2016 8:38</w:t>
      </w:r>
    </w:p>
    <w:p>
      <w:r>
        <w:t>Line Num: 1</w:t>
      </w:r>
    </w:p>
    <w:p>
      <w:r>
        <w:t>Text:       HISTORY COPD. LUL scar REPORT  The heart is normal in size.  Lung bases appear slightly emphysematous.  There is  scarring in the left middle zone. No consolidation is seen in the lungs.  Known / Minor  Finalised by: &lt;DOCTOR&gt;</w:t>
      </w:r>
    </w:p>
    <w:p>
      <w:r>
        <w:t>Accession Number: d027d4c4c9ae04cf843c80f16963bb69239c9c8d2adf1af1d4dce3bd940041e4</w:t>
      </w:r>
    </w:p>
    <w:p>
      <w:r>
        <w:t>Updated Date Time: 08/12/2016 10:54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