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10905</w:t>
      </w:r>
    </w:p>
    <w:p>
      <w:r>
        <w:t>Visit Number: e3b24b2a04715939b39e43081a8d1d34656aa5217fed81aaf30258b6c2b22e79</w:t>
      </w:r>
    </w:p>
    <w:p>
      <w:r>
        <w:t>Masked_PatientID: 10898</w:t>
      </w:r>
    </w:p>
    <w:p>
      <w:r>
        <w:t>Order ID: e19931a9fe9cfa061330b11020146bfba88da3f3999d85cfe597fd0927550446</w:t>
      </w:r>
    </w:p>
    <w:p>
      <w:r>
        <w:t>Order Name: Chest X-ray, Erect</w:t>
      </w:r>
    </w:p>
    <w:p>
      <w:r>
        <w:t>Result Item Code: CHE-ER</w:t>
      </w:r>
    </w:p>
    <w:p>
      <w:r>
        <w:t>Performed Date Time: 14/3/2017 0:55</w:t>
      </w:r>
    </w:p>
    <w:p>
      <w:r>
        <w:t>Line Num: 1</w:t>
      </w:r>
    </w:p>
    <w:p>
      <w:r>
        <w:t>Text:       HISTORY NGT dislodeg vomiting REPORT AP sitting view. Comparison was made to the chest radiograph of 12/2/2017. The tip of the nasogastric tube is projected over the expected location in the proximal  stomach and points distally. There is no free air under the diaphragm. The heart is not enlarged. The thoracic aorta is unfolded with mural calcifications  in the aortic knuckle. Scarring of the bilateral upper zones and right lower zone  is again seen. No consolidation or pleural effusion noted.  Degenerative changes of the spine are seen. Surgical clips are projected over the  right hypochondrium.   Known / Minor  Reported by: &lt;DOCTOR&gt;</w:t>
      </w:r>
    </w:p>
    <w:p>
      <w:r>
        <w:t>Accession Number: 5c4f1497abac0dad7990a78dabb402751e902eb2a82339365088f51e5cd2e560</w:t>
      </w:r>
    </w:p>
    <w:p>
      <w:r>
        <w:t>Updated Date Time: 14/3/2017 17:44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