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10910</w:t>
      </w:r>
    </w:p>
    <w:p>
      <w:r>
        <w:t>Visit Number: c8a8feef180d10db445ebd186a6553ac71b131d0b44be5075d7adb327a2d129a</w:t>
      </w:r>
    </w:p>
    <w:p>
      <w:r>
        <w:t>Masked_PatientID: 10909</w:t>
      </w:r>
    </w:p>
    <w:p>
      <w:r>
        <w:t>Order ID: 1a3ae420fb5e03debeac744ae73d938dd3f06d3615dd457cbc07d336e69f47d9</w:t>
      </w:r>
    </w:p>
    <w:p>
      <w:r>
        <w:t>Order Name: Chest X-ray, Erect</w:t>
      </w:r>
    </w:p>
    <w:p>
      <w:r>
        <w:t>Result Item Code: CHE-ER</w:t>
      </w:r>
    </w:p>
    <w:p>
      <w:r>
        <w:t>Performed Date Time: 26/8/2019 8:53</w:t>
      </w:r>
    </w:p>
    <w:p>
      <w:r>
        <w:t>Line Num: 1</w:t>
      </w:r>
    </w:p>
    <w:p>
      <w:r>
        <w:t>Text: HISTORY  A30 SOB REPORT Prior chest radiograph of 31/5/2014 was reviewed. Heart size is normal. There is mild pulmonary venous congestion with airspace shadowing in the left perihilar  and right lower zone as well as upper lobe diversion.No pleural effusion or pneumothorax. Report Indicator: Further action or early intervention required Reported by: &lt;DOCTOR&gt;</w:t>
      </w:r>
    </w:p>
    <w:p>
      <w:r>
        <w:t>Accession Number: f2dedb9563dc25df6249b9095af92ef41b79e88c23dc0839a3903fddd26bf6d1</w:t>
      </w:r>
    </w:p>
    <w:p>
      <w:r>
        <w:t>Updated Date Time: 26/8/2019 11:20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