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10909</w:t>
      </w:r>
    </w:p>
    <w:p>
      <w:r>
        <w:t>Visit Number: 3a67871bf0cd86bfb5a855bae4e921178c072d9d8b0960537aa28e4be2fe1c62</w:t>
      </w:r>
    </w:p>
    <w:p>
      <w:r>
        <w:t>Masked_PatientID: 10909</w:t>
      </w:r>
    </w:p>
    <w:p>
      <w:r>
        <w:t>Order ID: e3fd2fe88601003134b97f3522af60180ab7d323945c0aed926a0a8dbc6668c0</w:t>
      </w:r>
    </w:p>
    <w:p>
      <w:r>
        <w:t>Order Name: CT Chest, Abdomen and Pelvis</w:t>
      </w:r>
    </w:p>
    <w:p>
      <w:r>
        <w:t>Result Item Code: CTCHEABDP</w:t>
      </w:r>
    </w:p>
    <w:p>
      <w:r>
        <w:t>Performed Date Time: 29/8/2019 17:16</w:t>
      </w:r>
    </w:p>
    <w:p>
      <w:r>
        <w:t>Line Num: 1</w:t>
      </w:r>
    </w:p>
    <w:p>
      <w:r>
        <w:t>Text: HISTORY  b/g waldenstrom's macroglobulinemia. Now presenting with acute Hb drop, hemolysis.  TRO lymphoma TECHNIQUE Scans acquired as per department protocol. Intravenous contrast: Omnipaque 350 - Volume (ml): 70 FINDINGS Comparison is made with the previous CT dated 22 March 2012 (thorax) and 21 February  2012 (thorax, abdomen and pelvis).  THORAX No suspicious pulmonary mass or focal consolidation is detected.  Stable subcentimetre nonspecific 0.5 cm pulmonary nodule in theright lower lobe  (0.5 cm, 6-69). A few subcentimetre nonspecific pulmonary nodules measuring up to  0.3 cm are seen, in the apical segment of the left lower lobe (6-62), left lower  lobe (6-80), lingula segment (6-56) and in the posterior basal segment of the right  lower lobe (6-81). Previously seen tiny nodule in the right upper lobe is no longer  visualised (6-26 vs prev 6-27 on 22 March 2012). Scarring is seen in the middle lobe.  No pleural effusion. The heart is normal in size. Nopericardial effusion. The cardiac chambers and mediastinal  great vessels enhance normally. No enlarged mediastinal or hilar lymph node is identified. Incidental 5.4 cm lipomatous lesion in the left para-spinal musculature shows increase  in size from 4.0 cm in 2012. No solid nodular enhancing component or sinister feature  is seen. ABDOMEN AND PELVIS Stable splenomegaly measuring 12.7 cm in craniocaudal dimension. No discrete splenic  lesion is seen. No suspicious focal hepatic lesion is seen. Uncomplicated cholelithiasis  with no biliary dilatation. The pancreas and both adrenal glands are unremarkable.  Both kidneys enhance symmetrically. No hydronephrosis.  The urinary bladder is not adequately distended. Prostate is enlarged. Bowel loops  are normal in calibre. No gross colonic mass or stenotic lesion is seen. No significantly  enlarged retroperitoneal, mesenteric or pelvic lymph node is seen. No intraperitoneal  free fluid or gas. No destructive bony lesion is identified.  CONCLUSION No enlarged lymph node is seen in the thorax, abdomen or pelvis. Splenomegaly remains stable since 21 February 2012. No discrete splenic lesion is  seen. Other minor findings are as detailed above. Report Indicator: Known / Minor Finalised by: &lt;DOCTOR&gt;</w:t>
      </w:r>
    </w:p>
    <w:p>
      <w:r>
        <w:t>Accession Number: 7307f0a4d56f77d6a63737aee1862f9872573431dcdf443a74f8d999d7f23548</w:t>
      </w:r>
    </w:p>
    <w:p>
      <w:r>
        <w:t>Updated Date Time: 29/8/2019 19:15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