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10918</w:t>
      </w:r>
    </w:p>
    <w:p>
      <w:r>
        <w:t>Visit Number: aa40f5d59724f5ac4fb8d733fa67cbf7e0ec946beb1cd88fe4165e56f141fd3a</w:t>
      </w:r>
    </w:p>
    <w:p>
      <w:r>
        <w:t>Masked_PatientID: 10912</w:t>
      </w:r>
    </w:p>
    <w:p>
      <w:r>
        <w:t>Order ID: cab20f05e14d0d8afdd9b58ef3ee89db85fdac46aeb402c010908eadf412bf49</w:t>
      </w:r>
    </w:p>
    <w:p>
      <w:r>
        <w:t>Order Name: Chest X-ray, Others (Specify)</w:t>
      </w:r>
    </w:p>
    <w:p>
      <w:r>
        <w:t>Result Item Code: CHE-O</w:t>
      </w:r>
    </w:p>
    <w:p>
      <w:r>
        <w:t>Performed Date Time: 03/11/2018 9:37</w:t>
      </w:r>
    </w:p>
    <w:p>
      <w:r>
        <w:t>Line Num: 1</w:t>
      </w:r>
    </w:p>
    <w:p>
      <w:r>
        <w:t>Text:       HISTORY T1RF post op REPORT  Sternotomy wires, ETT, nasogastric tube, right central venous lines and pericardial  drain are noted in situ.  The heart is enlarged.  There is pulmonary oedema with  small effusions, pulmonary venous congestion with septal lines and ground-glass -  alveolar shadowing in the lungs.   May need further action Finalised by: &lt;DOCTOR&gt;</w:t>
      </w:r>
    </w:p>
    <w:p>
      <w:r>
        <w:t>Accession Number: 1a082ca9f556cc6479dfc31344ff02525f01568597a060473a41fcb93b6b8375</w:t>
      </w:r>
    </w:p>
    <w:p>
      <w:r>
        <w:t>Updated Date Time: 05/11/2018 7:38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