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10931</w:t>
      </w:r>
    </w:p>
    <w:p>
      <w:r>
        <w:t>Visit Number: aa40f5d59724f5ac4fb8d733fa67cbf7e0ec946beb1cd88fe4165e56f141fd3a</w:t>
      </w:r>
    </w:p>
    <w:p>
      <w:r>
        <w:t>Masked_PatientID: 10912</w:t>
      </w:r>
    </w:p>
    <w:p>
      <w:r>
        <w:t>Order ID: 544b52b8c693862d7321ec2349cbea6dbdba36d3458934a9b96e6efc9a17b56d</w:t>
      </w:r>
    </w:p>
    <w:p>
      <w:r>
        <w:t>Order Name: Chest X-ray, Erect</w:t>
      </w:r>
    </w:p>
    <w:p>
      <w:r>
        <w:t>Result Item Code: CHE-ER</w:t>
      </w:r>
    </w:p>
    <w:p>
      <w:r>
        <w:t>Performed Date Time: 03/12/2018 9:09</w:t>
      </w:r>
    </w:p>
    <w:p>
      <w:r>
        <w:t>Line Num: 1</w:t>
      </w:r>
    </w:p>
    <w:p>
      <w:r>
        <w:t>Text:      HISTORY s/p CABG FINDINGS Comparison made with prior chest radiograph of 18/11 2018. Midline sternotomy wires noted.  The heart size is enlarged.  The left hemidiaphragm  remains mildly elevated with adjacent atelectatic changes at the left lung base.   Trace of left pleural effusion is also noted.  The right lung remains clear.       Known / Minor Finalised by: &lt;DOCTOR&gt;</w:t>
      </w:r>
    </w:p>
    <w:p>
      <w:r>
        <w:t>Accession Number: 159e9fbf9f3ebbd775b72f8bf87759e78a272426b845a468871fdf4e20be3fe4</w:t>
      </w:r>
    </w:p>
    <w:p>
      <w:r>
        <w:t>Updated Date Time: 03/12/2018 9:35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