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w:t>
      </w:r>
    </w:p>
    <w:p>
      <w:r>
        <w:t>Visit Number: 1b05096856080fa4c7f5573aa1377ad44e51235509c85accaab314f297f93d71</w:t>
      </w:r>
    </w:p>
    <w:p>
      <w:r>
        <w:t>Masked_PatientID: 1093</w:t>
      </w:r>
    </w:p>
    <w:p>
      <w:r>
        <w:t>Order ID: 1664c9948183fe82a78e33cdc31777fa73baefd873712f49e4be14ac17604b64</w:t>
      </w:r>
    </w:p>
    <w:p>
      <w:r>
        <w:t>Order Name: Chest X-ray</w:t>
      </w:r>
    </w:p>
    <w:p>
      <w:r>
        <w:t>Result Item Code: CHE-NOV</w:t>
      </w:r>
    </w:p>
    <w:p>
      <w:r>
        <w:t>Performed Date Time: 18/3/2016 19:55</w:t>
      </w:r>
    </w:p>
    <w:p>
      <w:r>
        <w:t>Line Num: 1</w:t>
      </w:r>
    </w:p>
    <w:p>
      <w:r>
        <w:t>Text:       HISTORY Fever REPORT  Sternotomy wires are present.  Heart is enlarged.  There are multiple nodules in  both lungs stable as compared to the previous radiograph.  Airspace shadowing is  seen in the lower zones bilaterally, worse on the left side.   Known / Minor  Finalised by: &lt;DOCTOR&gt;</w:t>
      </w:r>
    </w:p>
    <w:p>
      <w:r>
        <w:t>Accession Number: c62253cdf352419b1faebf8a2a0f5ac464734387a715cae93599efde147d351a</w:t>
      </w:r>
    </w:p>
    <w:p>
      <w:r>
        <w:t>Updated Date Time: 20/3/2016 19:52</w:t>
      </w:r>
    </w:p>
    <w:p>
      <w:pPr>
        <w:pStyle w:val="Heading2"/>
      </w:pPr>
      <w:r>
        <w:t>Layman Explanation</w:t>
      </w:r>
    </w:p>
    <w:p>
      <w:r>
        <w:t>This radiology report discusses       HISTORY Fever REPORT  Sternotomy wires are present.  Heart is enlarged.  There are multiple nodules in  both lungs stable as compared to the previous radiograph.  Airspace shadowing is  seen in the lower zones bilaterally, worse on the left side.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