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10950</w:t>
      </w:r>
    </w:p>
    <w:p>
      <w:r>
        <w:t>Visit Number: a0a75e3f5eaa4f8416a3039f149757e9e17e7409d850431190458954288691cb</w:t>
      </w:r>
    </w:p>
    <w:p>
      <w:r>
        <w:t>Masked_PatientID: 10949</w:t>
      </w:r>
    </w:p>
    <w:p>
      <w:r>
        <w:t>Order ID: 89712a83825f4ea96d8e9758b8092c32afb15f7ab051c33155b71fa1738a7328</w:t>
      </w:r>
    </w:p>
    <w:p>
      <w:r>
        <w:t>Order Name: Chest X-ray</w:t>
      </w:r>
    </w:p>
    <w:p>
      <w:r>
        <w:t>Result Item Code: CHE-NOV</w:t>
      </w:r>
    </w:p>
    <w:p>
      <w:r>
        <w:t>Performed Date Time: 15/3/2017 19:16</w:t>
      </w:r>
    </w:p>
    <w:p>
      <w:r>
        <w:t>Line Num: 1</w:t>
      </w:r>
    </w:p>
    <w:p>
      <w:r>
        <w:t>Text:       HISTORY prepare for op cm REPORT PA ERECT CHEST  Cardiac size and mediastinal configuration are within normal limits.  No focal consolidation or sizeable pleural effusion.    Normal Finalised by: &lt;DOCTOR&gt;</w:t>
      </w:r>
    </w:p>
    <w:p>
      <w:r>
        <w:t>Accession Number: 061905ecd19c790d3385a9048c93fb1402d08e1bb5eadaf86adc677f9c7f4eaf</w:t>
      </w:r>
    </w:p>
    <w:p>
      <w:r>
        <w:t>Updated Date Time: 16/3/2017 11:22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