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10952</w:t>
      </w:r>
    </w:p>
    <w:p>
      <w:r>
        <w:t>Visit Number: a0a75e3f5eaa4f8416a3039f149757e9e17e7409d850431190458954288691cb</w:t>
      </w:r>
    </w:p>
    <w:p>
      <w:r>
        <w:t>Masked_PatientID: 10949</w:t>
      </w:r>
    </w:p>
    <w:p>
      <w:r>
        <w:t>Order ID: 1e3398922186d131af66648ee3fc245b909840abee5adfb752188946b3be32d6</w:t>
      </w:r>
    </w:p>
    <w:p>
      <w:r>
        <w:t>Order Name: Chest X-ray</w:t>
      </w:r>
    </w:p>
    <w:p>
      <w:r>
        <w:t>Result Item Code: CHE-NOV</w:t>
      </w:r>
    </w:p>
    <w:p>
      <w:r>
        <w:t>Performed Date Time: 17/3/2017 10:50</w:t>
      </w:r>
    </w:p>
    <w:p>
      <w:r>
        <w:t>Line Num: 1</w:t>
      </w:r>
    </w:p>
    <w:p>
      <w:r>
        <w:t>Text:       HISTORY sp cabg - intubtaed, cXR 6am icu pls; cabg REPORT Chest X-ray: supine Chest radiograph done on 16/3/2017 was reviewed. Median sternal sutures and mediastinal vascular clips are seen. Tip of the feeding tube and the endotracheal tube are in satisfactory position.   Tip of the right central venous catheter is in the SVC. No consolidation, pneumothorax or discernible pleural effusion is seen.   Known / Minor  Finalised by: &lt;DOCTOR&gt;</w:t>
      </w:r>
    </w:p>
    <w:p>
      <w:r>
        <w:t>Accession Number: e816c7cdf75e53bee779841c5fc3d72810fa7c3d9d4bd80c666ddb79e5efe962</w:t>
      </w:r>
    </w:p>
    <w:p>
      <w:r>
        <w:t>Updated Date Time: 17/3/2017 17:08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