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10953</w:t>
      </w:r>
    </w:p>
    <w:p>
      <w:r>
        <w:t>Visit Number: a0a75e3f5eaa4f8416a3039f149757e9e17e7409d850431190458954288691cb</w:t>
      </w:r>
    </w:p>
    <w:p>
      <w:r>
        <w:t>Masked_PatientID: 10949</w:t>
      </w:r>
    </w:p>
    <w:p>
      <w:r>
        <w:t>Order ID: 679f9125f681555e5238e505c22b719ded91bbea2f256334674937090c228a2b</w:t>
      </w:r>
    </w:p>
    <w:p>
      <w:r>
        <w:t>Order Name: Chest X-ray</w:t>
      </w:r>
    </w:p>
    <w:p>
      <w:r>
        <w:t>Result Item Code: CHE-NOV</w:t>
      </w:r>
    </w:p>
    <w:p>
      <w:r>
        <w:t>Performed Date Time: 18/3/2017 9:30</w:t>
      </w:r>
    </w:p>
    <w:p>
      <w:r>
        <w:t>Line Num: 1</w:t>
      </w:r>
    </w:p>
    <w:p>
      <w:r>
        <w:t>Text:       HISTORY s/p CABG REPORT  Sternotomy wires, right central venous line and left chest tube are noted in situ.   The heart is enlarged.  There is widening of the mediastinum and prominence of the  aortic arch - stable. There may be ground-glass changes in the retrocardiac left lower zone.   Known / Minor  Finalised by: &lt;DOCTOR&gt;</w:t>
      </w:r>
    </w:p>
    <w:p>
      <w:r>
        <w:t>Accession Number: aadd51685182f1f22a7b36621f8bb5e00faba66e12496774e29d8aa851985d2d</w:t>
      </w:r>
    </w:p>
    <w:p>
      <w:r>
        <w:t>Updated Date Time: 19/3/2017 13:08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