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10993</w:t>
      </w:r>
    </w:p>
    <w:p>
      <w:r>
        <w:t>Visit Number: d57dc5aab53fd6d2aec4e1dafd1eb8b904100a301c913cab05a2838e89150eee</w:t>
      </w:r>
    </w:p>
    <w:p>
      <w:r>
        <w:t>Masked_PatientID: 10960</w:t>
      </w:r>
    </w:p>
    <w:p>
      <w:r>
        <w:t>Order ID: f19d89c6c41b53736af1e5333d3a14b79d42249c54ad861c899d2eb3ded6517f</w:t>
      </w:r>
    </w:p>
    <w:p>
      <w:r>
        <w:t>Order Name: Chest X-ray, Erect</w:t>
      </w:r>
    </w:p>
    <w:p>
      <w:r>
        <w:t>Result Item Code: CHE-ER</w:t>
      </w:r>
    </w:p>
    <w:p>
      <w:r>
        <w:t>Performed Date Time: 01/1/2019 2:00</w:t>
      </w:r>
    </w:p>
    <w:p>
      <w:r>
        <w:t>Line Num: 1</w:t>
      </w:r>
    </w:p>
    <w:p>
      <w:r>
        <w:t>Text:       HISTORY ?Pneumonia REPORT  Previous radiograph dated 10 December 2018 was reviewed. The tip of the dialysis catheter is not well visualised but probably lies in the  right atrium. The heart is enlarged. There is prominent pulmonary vasculature. Interval worsening of the bilateral pleural effusions, moderate on the right and  small on the left.  Patchy airspace opacities are noted in both lower zones. The overall findings are likely due to fluid overload.   May need further action Finalised by: &lt;DOCTOR&gt;</w:t>
      </w:r>
    </w:p>
    <w:p>
      <w:r>
        <w:t>Accession Number: 8487d05e12b76eb335aeb70be59b1c739ee953d819a809c72c9395adf0d73b40</w:t>
      </w:r>
    </w:p>
    <w:p>
      <w:r>
        <w:t>Updated Date Time: 01/1/2019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