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10978</w:t>
      </w:r>
    </w:p>
    <w:p>
      <w:r>
        <w:t>Visit Number: 417865bf1d37daab38e2f5729514fc46b54b551b401ae3f45734f6974f501b2e</w:t>
      </w:r>
    </w:p>
    <w:p>
      <w:r>
        <w:t>Masked_PatientID: 10960</w:t>
      </w:r>
    </w:p>
    <w:p>
      <w:r>
        <w:t>Order ID: 1217d317222163ac9f047683ca7acea85382f7c78ac9e50f4f884c13d6c929cd</w:t>
      </w:r>
    </w:p>
    <w:p>
      <w:r>
        <w:t>Order Name: Chest X-ray</w:t>
      </w:r>
    </w:p>
    <w:p>
      <w:r>
        <w:t>Result Item Code: CHE-NOV</w:t>
      </w:r>
    </w:p>
    <w:p>
      <w:r>
        <w:t>Performed Date Time: 03/2/2018 0:40</w:t>
      </w:r>
    </w:p>
    <w:p>
      <w:r>
        <w:t>Line Num: 1</w:t>
      </w:r>
    </w:p>
    <w:p>
      <w:r>
        <w:t>Text:       HISTORY likely L LL cellulitis. prev R pleural effusion. ESRF via R PC REPORT  Comparison was done with prior radiograph dated 19/01/2018. The right central venous catheter is noted in situ.  Congestive cardiac changes are  noted. There is cardiomegaly.  Bilateral pleural effusions are present.  There is  minimal interval worsening.  Right pleural drainage catheter has been removed.  No  sizeable pneumothorax is present.   May need further action Finalised by: &lt;DOCTOR&gt;</w:t>
      </w:r>
    </w:p>
    <w:p>
      <w:r>
        <w:t>Accession Number: bbe77774064c23c9fbe061dd7e73cfb236131929e832f7c6714366ab7a816a93</w:t>
      </w:r>
    </w:p>
    <w:p>
      <w:r>
        <w:t>Updated Date Time: 04/2/2018 12:06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