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10987</w:t>
      </w:r>
    </w:p>
    <w:p>
      <w:r>
        <w:t>Visit Number: 22c913a5c7d56acdb09f067a33b429f212fffb8f82c0f9707e954a4839b49ec0</w:t>
      </w:r>
    </w:p>
    <w:p>
      <w:r>
        <w:t>Masked_PatientID: 10960</w:t>
      </w:r>
    </w:p>
    <w:p>
      <w:r>
        <w:t>Order ID: ee257d19242ea8eb48ecdd343e5825c8544994e497264418a8318308caf40228</w:t>
      </w:r>
    </w:p>
    <w:p>
      <w:r>
        <w:t>Order Name: Chest X-ray</w:t>
      </w:r>
    </w:p>
    <w:p>
      <w:r>
        <w:t>Result Item Code: CHE-NOV</w:t>
      </w:r>
    </w:p>
    <w:p>
      <w:r>
        <w:t>Performed Date Time: 04/11/2018 19:14</w:t>
      </w:r>
    </w:p>
    <w:p>
      <w:r>
        <w:t>Line Num: 1</w:t>
      </w:r>
    </w:p>
    <w:p>
      <w:r>
        <w:t>Text:       HISTORY Septic workup REPORT  Comparison was made with a previous radiograph of 30 October 2018. Tip of the right internal jugular central venous catheter projected over the right  atrium.  Heart is enlarged.   Bilateral pleural effusions with adjacent atelectasis or consolidation are stable.   A small volume of fluid is noted within the right transverse fissure currently.   Upper lobe diversion and prominent bronchovascular markings noted.     May need further action Finalised by: &lt;DOCTOR&gt;</w:t>
      </w:r>
    </w:p>
    <w:p>
      <w:r>
        <w:t>Accession Number: 0b289a2af7f2ad0a05689fedbca535a733af845d3012e4259a6e3e1ee437931f</w:t>
      </w:r>
    </w:p>
    <w:p>
      <w:r>
        <w:t>Updated Date Time: 05/11/2018 19:02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