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10983</w:t>
      </w:r>
    </w:p>
    <w:p>
      <w:r>
        <w:t>Visit Number: 73f5c77a3838044dc0f72b7e83b1e2dc9d785dfbb1b65afc1b85872def3f0d82</w:t>
      </w:r>
    </w:p>
    <w:p>
      <w:r>
        <w:t>Masked_PatientID: 10960</w:t>
      </w:r>
    </w:p>
    <w:p>
      <w:r>
        <w:t>Order ID: 8a1df8e31f3b0261e594caa90a98c84e0c1d1ee5e38e3492b713d6abb80c7ee2</w:t>
      </w:r>
    </w:p>
    <w:p>
      <w:r>
        <w:t>Order Name: Chest X-ray</w:t>
      </w:r>
    </w:p>
    <w:p>
      <w:r>
        <w:t>Result Item Code: CHE-NOV</w:t>
      </w:r>
    </w:p>
    <w:p>
      <w:r>
        <w:t>Performed Date Time: 09/10/2018 1:34</w:t>
      </w:r>
    </w:p>
    <w:p>
      <w:r>
        <w:t>Line Num: 1</w:t>
      </w:r>
    </w:p>
    <w:p>
      <w:r>
        <w:t>Text:       HISTORY Fever REPORT There is gross cardiomegaly in spite of the projection. Upper lobe veins appear dilated.  Small bibasal effusions are present. The tip of the Hickman’s catheter is projected  over the distal superior vena cava/ right atrial shadow.   Known / Minor Finalised by: &lt;DOCTOR&gt;</w:t>
      </w:r>
    </w:p>
    <w:p>
      <w:r>
        <w:t>Accession Number: 52fcbecd01aceea9fd488d2901e982874b3a2bb062afda50fddf0b5555541c58</w:t>
      </w:r>
    </w:p>
    <w:p>
      <w:r>
        <w:t>Updated Date Time: 10/10/2018 7:20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