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10999</w:t>
      </w:r>
    </w:p>
    <w:p>
      <w:r>
        <w:t>Visit Number: 09b3c7ec630e2e9a8d3754ef2208e2d6a5b198dc6447cf0ce1964023a200492d</w:t>
      </w:r>
    </w:p>
    <w:p>
      <w:r>
        <w:t>Masked_PatientID: 10960</w:t>
      </w:r>
    </w:p>
    <w:p>
      <w:r>
        <w:t>Order ID: feca2c5edd9a6384b35fd8c8c224f64abd7063830ba474d97f0b12aac5cdeff5</w:t>
      </w:r>
    </w:p>
    <w:p>
      <w:r>
        <w:t>Order Name: Chest X-ray, Erect</w:t>
      </w:r>
    </w:p>
    <w:p>
      <w:r>
        <w:t>Result Item Code: CHE-ER</w:t>
      </w:r>
    </w:p>
    <w:p>
      <w:r>
        <w:t>Performed Date Time: 13/10/2019 2:06</w:t>
      </w:r>
    </w:p>
    <w:p>
      <w:r>
        <w:t>Line Num: 1</w:t>
      </w:r>
    </w:p>
    <w:p>
      <w:r>
        <w:t>Text: HISTORY  transient hypotension ? cause REPORT Chest, AP sitting Comparison:  16 April 2019 The right-sided dialysis catheter had been removed. Cardiomegaly, pulmonary venous congestion, bilateral small pleural effusion, bronchial  mural thickening and presence of septal lines are suggestive of cardiac pulmonary  interstitial oedema. No consolidation is detected. Linear densities in the right lower zone could represent  a degree of minor atelectasis. Report Indicator: Further action or early intervention required Finalised by: &lt;DOCTOR&gt;</w:t>
      </w:r>
    </w:p>
    <w:p>
      <w:r>
        <w:t>Accession Number: 8a5afc79a2ccd6af21aa528b180630efe9f8545e5e32cd34a5b4c5726bfc1bf9</w:t>
      </w:r>
    </w:p>
    <w:p>
      <w:r>
        <w:t>Updated Date Time: 13/10/2019 11:44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