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10960</w:t>
      </w:r>
    </w:p>
    <w:p>
      <w:r>
        <w:t>Visit Number: 9b959a611264049fcb71b45f24a3ff0ec96dadebffce1156ee395d4067cbe789</w:t>
      </w:r>
    </w:p>
    <w:p>
      <w:r>
        <w:t>Masked_PatientID: 10960</w:t>
      </w:r>
    </w:p>
    <w:p>
      <w:r>
        <w:t>Order ID: e113cb46d8713f0989a1a47543edcd3b4e2f0a258fd3617b29c8cd823d26756e</w:t>
      </w:r>
    </w:p>
    <w:p>
      <w:r>
        <w:t>Order Name: Chest X-ray</w:t>
      </w:r>
    </w:p>
    <w:p>
      <w:r>
        <w:t>Result Item Code: CHE-NOV</w:t>
      </w:r>
    </w:p>
    <w:p>
      <w:r>
        <w:t>Performed Date Time: 15/7/2016 0:18</w:t>
      </w:r>
    </w:p>
    <w:p>
      <w:r>
        <w:t>Line Num: 1</w:t>
      </w:r>
    </w:p>
    <w:p>
      <w:r>
        <w:t>Text:       HISTORY Desaturation post-op, bibasal crepitations REPORT Chest AP sitting. Prior radiograph dated  26/06/2016  was reviewed. Interval development of upper lobe venous diversion, prominent interstitial markings  bilateral pleuraleffusions noted worrisome for cardiac decompensation or fluid overload.   The heart size cannot be accurately assessed.   May need further action Finalised by: &lt;DOCTOR&gt;</w:t>
      </w:r>
    </w:p>
    <w:p>
      <w:r>
        <w:t>Accession Number: a043e63446869b53fcfdfea40b4feae7f78c23802d62414a68667dc3aff29968</w:t>
      </w:r>
    </w:p>
    <w:p>
      <w:r>
        <w:t>Updated Date Time: 16/7/2016 14:43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