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10980</w:t>
      </w:r>
    </w:p>
    <w:p>
      <w:r>
        <w:t>Visit Number: 73f5c77a3838044dc0f72b7e83b1e2dc9d785dfbb1b65afc1b85872def3f0d82</w:t>
      </w:r>
    </w:p>
    <w:p>
      <w:r>
        <w:t>Masked_PatientID: 10960</w:t>
      </w:r>
    </w:p>
    <w:p>
      <w:r>
        <w:t>Order ID: dc4d4f188af2b7b074ba5251791e4338c5eceaaadd27d626266436a128ef018a</w:t>
      </w:r>
    </w:p>
    <w:p>
      <w:r>
        <w:t>Order Name: Chest X-ray</w:t>
      </w:r>
    </w:p>
    <w:p>
      <w:r>
        <w:t>Result Item Code: CHE-NOV</w:t>
      </w:r>
    </w:p>
    <w:p>
      <w:r>
        <w:t>Performed Date Time: 19/9/2018 10:40</w:t>
      </w:r>
    </w:p>
    <w:p>
      <w:r>
        <w:t>Line Num: 1</w:t>
      </w:r>
    </w:p>
    <w:p>
      <w:r>
        <w:t>Text:       HISTORY desat REPORT CHEST X-RAY – AP SITTING Film  Comparison is made with the 05 Sep 2018 CXR.  The cardiac size cannot be accurately assessed. A right central venous catheter is  in place. Pulmonary venous congestion is largely unchanged but the bilateral small pleural  effusions are slightly larger. No definite gross lung consolidation.  May need further action Finalised by: &lt;DOCTOR&gt;</w:t>
      </w:r>
    </w:p>
    <w:p>
      <w:r>
        <w:t>Accession Number: 56079f67f8886157e642a7bc72ed31bea90ab6924486c59f71acbb83dff98ce0</w:t>
      </w:r>
    </w:p>
    <w:p>
      <w:r>
        <w:t>Updated Date Time: 20/9/2018 8:07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