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10981</w:t>
      </w:r>
    </w:p>
    <w:p>
      <w:r>
        <w:t>Visit Number: 73f5c77a3838044dc0f72b7e83b1e2dc9d785dfbb1b65afc1b85872def3f0d82</w:t>
      </w:r>
    </w:p>
    <w:p>
      <w:r>
        <w:t>Masked_PatientID: 10960</w:t>
      </w:r>
    </w:p>
    <w:p>
      <w:r>
        <w:t>Order ID: 5f75123e1cc7639f02eb2fc23534e521043820ca295126c7fd2c6f77d518f519</w:t>
      </w:r>
    </w:p>
    <w:p>
      <w:r>
        <w:t>Order Name: Chest X-ray</w:t>
      </w:r>
    </w:p>
    <w:p>
      <w:r>
        <w:t>Result Item Code: CHE-NOV</w:t>
      </w:r>
    </w:p>
    <w:p>
      <w:r>
        <w:t>Performed Date Time: 26/9/2018 0:24</w:t>
      </w:r>
    </w:p>
    <w:p>
      <w:r>
        <w:t>Line Num: 1</w:t>
      </w:r>
    </w:p>
    <w:p>
      <w:r>
        <w:t>Text:       HISTORY Pre-op REPORT Previous chest radiograph dated 19/09/2018 was reviewed. Right central venous catheter is seen with tip in the right atrium.  Despite the  AP projection, the heart is enlarged.  Pulmonary venous congestion is seen again.  Perihilar and lower zone hazy opacification and bilateral pleural effusions are noted,  slightly improved on the left.   Overall findings are in keeping with fluid overload. Superimposed infection cannot  be ruled out.  Aorta is unfolded and shows intimal calcification.    May need further action Reported by: &lt;DOCTOR&gt;</w:t>
      </w:r>
    </w:p>
    <w:p>
      <w:r>
        <w:t>Accession Number: 1a957c013b310deb5ea75f882a2b437c3059513bfdc32c852ccbd615c5e36864</w:t>
      </w:r>
    </w:p>
    <w:p>
      <w:r>
        <w:t>Updated Date Time: 26/9/2018 12:39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