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11004</w:t>
      </w:r>
    </w:p>
    <w:p>
      <w:r>
        <w:t>Visit Number: 6c631e07b4aeea66ee62942ec3b96d69c059730142595b6d61ef300ff7eafe2d</w:t>
      </w:r>
    </w:p>
    <w:p>
      <w:r>
        <w:t>Masked_PatientID: 11002</w:t>
      </w:r>
    </w:p>
    <w:p>
      <w:r>
        <w:t>Order ID: ff5f4cb5019dacffdd60e1d7018752dfe6786514fb991ec7017ded3468c12813</w:t>
      </w:r>
    </w:p>
    <w:p>
      <w:r>
        <w:t>Order Name: Chest X-ray</w:t>
      </w:r>
    </w:p>
    <w:p>
      <w:r>
        <w:t>Result Item Code: CHE-NOV</w:t>
      </w:r>
    </w:p>
    <w:p>
      <w:r>
        <w:t>Performed Date Time: 13/6/2015 18:10</w:t>
      </w:r>
    </w:p>
    <w:p>
      <w:r>
        <w:t>Line Num: 1</w:t>
      </w:r>
    </w:p>
    <w:p>
      <w:r>
        <w:t>Text:       HISTORY Fever REPORT  Compared with prior radiograph dated 04/06/2015. Cardiac size is not overtly enlarged.  Small right pleural effusion with the airspace  changes  in the right lower zone remains unchanged.  Cardiac size cannot be accurately  assessed.   Known / Minor  Finalised by: &lt;DOCTOR&gt;</w:t>
      </w:r>
    </w:p>
    <w:p>
      <w:r>
        <w:t>Accession Number: 4b6c9402e8ebd58028a09f3d649cab376d4e880a529c59d38c757f6006e5f63d</w:t>
      </w:r>
    </w:p>
    <w:p>
      <w:r>
        <w:t>Updated Date Time: 14/6/2015 11:24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