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11006</w:t>
      </w:r>
    </w:p>
    <w:p>
      <w:r>
        <w:t>Visit Number: 6c631e07b4aeea66ee62942ec3b96d69c059730142595b6d61ef300ff7eafe2d</w:t>
      </w:r>
    </w:p>
    <w:p>
      <w:r>
        <w:t>Masked_PatientID: 11002</w:t>
      </w:r>
    </w:p>
    <w:p>
      <w:r>
        <w:t>Order ID: b6985485cc780e911726a27df0f5e6ae705455b91bacde25afcab85fa3888e60</w:t>
      </w:r>
    </w:p>
    <w:p>
      <w:r>
        <w:t>Order Name: Chest X-ray</w:t>
      </w:r>
    </w:p>
    <w:p>
      <w:r>
        <w:t>Result Item Code: CHE-NOV</w:t>
      </w:r>
    </w:p>
    <w:p>
      <w:r>
        <w:t>Performed Date Time: 25/6/2015 4:36</w:t>
      </w:r>
    </w:p>
    <w:p>
      <w:r>
        <w:t>Line Num: 1</w:t>
      </w:r>
    </w:p>
    <w:p>
      <w:r>
        <w:t>Text:       HISTORY fever + cough REPORT  Comparison was made to the prior radiograph dated 19 June 2015.  The prior CT study dated 30 May 2015 shows suspicious right pleural metastases with  possible right sided carcinomatosis lymphangitis.  The right pleural effusion shows no significant interval change. However, the consolidation  in the right upper zone appears to have improved marginally.     Known / Minor  Finalised by: &lt;DOCTOR&gt;</w:t>
      </w:r>
    </w:p>
    <w:p>
      <w:r>
        <w:t>Accession Number: 3afe9f30da60a8bc10cd93b8cecb438bdb796027173b2058b7fb800ee42d673a</w:t>
      </w:r>
    </w:p>
    <w:p>
      <w:r>
        <w:t>Updated Date Time: 25/6/2015 15:38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