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11051</w:t>
      </w:r>
    </w:p>
    <w:p>
      <w:r>
        <w:t>Visit Number: 304942ccfd03216056e0ca765fc6b5a58fb8e24ee4ab2bda87b875db5a04d93f</w:t>
      </w:r>
    </w:p>
    <w:p>
      <w:r>
        <w:t>Masked_PatientID: 11012</w:t>
      </w:r>
    </w:p>
    <w:p>
      <w:r>
        <w:t>Order ID: c6c9875666de6440f3d1bd9b6762e177519fb9fe98ef873567a207a839170398</w:t>
      </w:r>
    </w:p>
    <w:p>
      <w:r>
        <w:t>Order Name: Chest X-ray</w:t>
      </w:r>
    </w:p>
    <w:p>
      <w:r>
        <w:t>Result Item Code: CHE-NOV</w:t>
      </w:r>
    </w:p>
    <w:p>
      <w:r>
        <w:t>Performed Date Time: 03/10/2015 20:52</w:t>
      </w:r>
    </w:p>
    <w:p>
      <w:r>
        <w:t>Line Num: 1</w:t>
      </w:r>
    </w:p>
    <w:p>
      <w:r>
        <w:t>Text:       HISTORY new temp spike for investigation REPORT The heart size and mediastinum is normal. No active lung lesion is seen. The central venous lines and NG tube are satisfactory position.   Known / Minor  Finalised by: &lt;DOCTOR&gt;</w:t>
      </w:r>
    </w:p>
    <w:p>
      <w:r>
        <w:t>Accession Number: 53706367a4c7cc6f7514dadda90bcedf90949e864350b913361a6f25e23a90e8</w:t>
      </w:r>
    </w:p>
    <w:p>
      <w:r>
        <w:t>Updated Date Time: 04/10/2015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