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11037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2000a8e12a31e8aacdca37e4a43148d11949008585417a69787428d49353103d</w:t>
      </w:r>
    </w:p>
    <w:p>
      <w:r>
        <w:t>Order Name: Chest X-ray, Erect</w:t>
      </w:r>
    </w:p>
    <w:p>
      <w:r>
        <w:t>Result Item Code: CHE-ER</w:t>
      </w:r>
    </w:p>
    <w:p>
      <w:r>
        <w:t>Performed Date Time: 11/9/2015 6:18</w:t>
      </w:r>
    </w:p>
    <w:p>
      <w:r>
        <w:t>Line Num: 1</w:t>
      </w:r>
    </w:p>
    <w:p>
      <w:r>
        <w:t>Text:       HISTORY TBSA 70 REPORT  The positions of the tracheostomy tube and NG tube appear satisfactory.  The heart  size is not significantly enlarged.  There are ill-defined patchy shadows in both  lungs.  The pulmonary shadows appear less compared with previous chest radiograph.  Critical Abnormal Finalised by: &lt;DOCTOR&gt;</w:t>
      </w:r>
    </w:p>
    <w:p>
      <w:r>
        <w:t>Accession Number: 9ab4452b2850da2cd9e94004eb4ad7a38beca1d2b5a0e01e50f86856a50f5919</w:t>
      </w:r>
    </w:p>
    <w:p>
      <w:r>
        <w:t>Updated Date Time: 14/9/2015 14:35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