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11013</w:t>
      </w:r>
    </w:p>
    <w:p>
      <w:r>
        <w:t>Visit Number: 304942ccfd03216056e0ca765fc6b5a58fb8e24ee4ab2bda87b875db5a04d93f</w:t>
      </w:r>
    </w:p>
    <w:p>
      <w:r>
        <w:t>Masked_PatientID: 11012</w:t>
      </w:r>
    </w:p>
    <w:p>
      <w:r>
        <w:t>Order ID: 4816ed44cca4acd57da6ecdfbd2e8bc877a18411ac1cd0e59f9f0ace9d85d435</w:t>
      </w:r>
    </w:p>
    <w:p>
      <w:r>
        <w:t>Order Name: Chest X-ray</w:t>
      </w:r>
    </w:p>
    <w:p>
      <w:r>
        <w:t>Result Item Code: CHE-NOV</w:t>
      </w:r>
    </w:p>
    <w:p>
      <w:r>
        <w:t>Performed Date Time: 22/8/2015 3:24</w:t>
      </w:r>
    </w:p>
    <w:p>
      <w:r>
        <w:t>Line Num: 1</w:t>
      </w:r>
    </w:p>
    <w:p>
      <w:r>
        <w:t>Text:       HISTORY 60-70% TBSA burns REPORT The heart size and mediastinal configuration are normal. No active lung lesion is  seen. ETT with tip 6.1 cm from carina.  NG tube with tip at gastro-oesophageal junction.   Adjustment is advised.   May need further action Finalised by: &lt;DOCTOR&gt;</w:t>
      </w:r>
    </w:p>
    <w:p>
      <w:r>
        <w:t>Accession Number: 2da613c661269fc379d4838332e42027271b5347d3a8583d16025b77500feeb5</w:t>
      </w:r>
    </w:p>
    <w:p>
      <w:r>
        <w:t>Updated Date Time: 25/8/2015 15:36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