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11019</w:t>
      </w:r>
    </w:p>
    <w:p>
      <w:r>
        <w:t>Visit Number: 304942ccfd03216056e0ca765fc6b5a58fb8e24ee4ab2bda87b875db5a04d93f</w:t>
      </w:r>
    </w:p>
    <w:p>
      <w:r>
        <w:t>Masked_PatientID: 11012</w:t>
      </w:r>
    </w:p>
    <w:p>
      <w:r>
        <w:t>Order ID: d3f903aed77e9ed21aefd765b1c5eb665e1b823516a566beec27a277c5110e31</w:t>
      </w:r>
    </w:p>
    <w:p>
      <w:r>
        <w:t>Order Name: Chest X-ray</w:t>
      </w:r>
    </w:p>
    <w:p>
      <w:r>
        <w:t>Result Item Code: CHE-NOV</w:t>
      </w:r>
    </w:p>
    <w:p>
      <w:r>
        <w:t>Performed Date Time: 25/8/2015 17:14</w:t>
      </w:r>
    </w:p>
    <w:p>
      <w:r>
        <w:t>Line Num: 1</w:t>
      </w:r>
    </w:p>
    <w:p>
      <w:r>
        <w:t>Text:       HISTORY 70% burns, ARDS REPORT  Previous x-ray taken on the same day at 02:27 a.m. was reviewed. The heart size is normal. There is interval worsening of the airspace shadows in the right lung while the airspace  shadows in theleft lung is stable. The ETT is satisfactory in position.   May need further action Finalised by: &lt;DOCTOR&gt;</w:t>
      </w:r>
    </w:p>
    <w:p>
      <w:r>
        <w:t>Accession Number: 7165e4a0492986d9bb6f57ec91303643d31c2d8853d4e08972f940886bc1e890</w:t>
      </w:r>
    </w:p>
    <w:p>
      <w:r>
        <w:t>Updated Date Time: 26/8/2015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