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11020</w:t>
      </w:r>
    </w:p>
    <w:p>
      <w:r>
        <w:t>Visit Number: 304942ccfd03216056e0ca765fc6b5a58fb8e24ee4ab2bda87b875db5a04d93f</w:t>
      </w:r>
    </w:p>
    <w:p>
      <w:r>
        <w:t>Masked_PatientID: 11012</w:t>
      </w:r>
    </w:p>
    <w:p>
      <w:r>
        <w:t>Order ID: e83e841aa16d32c41975c647925117c307211bf823bc9b011df08d95afe12b20</w:t>
      </w:r>
    </w:p>
    <w:p>
      <w:r>
        <w:t>Order Name: Chest X-ray</w:t>
      </w:r>
    </w:p>
    <w:p>
      <w:r>
        <w:t>Result Item Code: CHE-NOV</w:t>
      </w:r>
    </w:p>
    <w:p>
      <w:r>
        <w:t>Performed Date Time: 26/8/2015 8:50</w:t>
      </w:r>
    </w:p>
    <w:p>
      <w:r>
        <w:t>Line Num: 1</w:t>
      </w:r>
    </w:p>
    <w:p>
      <w:r>
        <w:t>Text:       HISTORY 70% TBSA burns REPORT Cardiac shadow not enlarged. Increased shadowing seen in both peri hilar regions  is suggestive of some degree of cardiac decompensation even on this supine film.  The tip of the endotracheal tube is approximately 5.2 cm from the bifurcation. The  tip of the naso gastric tube is not visualized on this film.   Known / Minor  Finalised by: &lt;DOCTOR&gt;</w:t>
      </w:r>
    </w:p>
    <w:p>
      <w:r>
        <w:t>Accession Number: 91b12c5018e40bcdca6fd00cf48290a5a138f9a37dde520be424458445683dae</w:t>
      </w:r>
    </w:p>
    <w:p>
      <w:r>
        <w:t>Updated Date Time: 27/8/2015 7:43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