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11022</w:t>
      </w:r>
    </w:p>
    <w:p>
      <w:r>
        <w:t>Visit Number: 304942ccfd03216056e0ca765fc6b5a58fb8e24ee4ab2bda87b875db5a04d93f</w:t>
      </w:r>
    </w:p>
    <w:p>
      <w:r>
        <w:t>Masked_PatientID: 11012</w:t>
      </w:r>
    </w:p>
    <w:p>
      <w:r>
        <w:t>Order ID: a7bede03753b0fd788bbd48e92fe7d088fa7d689b9f584ba0a3b196bbf442457</w:t>
      </w:r>
    </w:p>
    <w:p>
      <w:r>
        <w:t>Order Name: Chest X-ray</w:t>
      </w:r>
    </w:p>
    <w:p>
      <w:r>
        <w:t>Result Item Code: CHE-NOV</w:t>
      </w:r>
    </w:p>
    <w:p>
      <w:r>
        <w:t>Performed Date Time: 28/8/2015 2:40</w:t>
      </w:r>
    </w:p>
    <w:p>
      <w:r>
        <w:t>Line Num: 1</w:t>
      </w:r>
    </w:p>
    <w:p>
      <w:r>
        <w:t>Text:       HISTORY 70% burns REPORT The heart size is normal. Patchy airspace shadows are seen in the right mid zone. No effusion is noted. The ETT is satisfactory position. The tips of the feeding tubes are seen projected over the left hypochondrial region.   May need further action Finalised by: &lt;DOCTOR&gt;</w:t>
      </w:r>
    </w:p>
    <w:p>
      <w:r>
        <w:t>Accession Number: 257a982ffc764f1f235b76568f4f083fd1c80cb1c0e3a864c7bf8b6dc828e36a</w:t>
      </w:r>
    </w:p>
    <w:p>
      <w:r>
        <w:t>Updated Date Time: 28/8/2015 18:19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